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7D" w:rsidRDefault="003A677D" w:rsidP="007F5EE3">
      <w:pPr>
        <w:spacing w:line="276" w:lineRule="auto"/>
        <w:ind w:firstLine="709"/>
        <w:jc w:val="center"/>
        <w:rPr>
          <w:b/>
        </w:rPr>
      </w:pPr>
    </w:p>
    <w:p w:rsidR="00BB65C2" w:rsidRPr="00BB65C2" w:rsidRDefault="00BB65C2" w:rsidP="00BB65C2">
      <w:pPr>
        <w:ind w:firstLine="5580"/>
        <w:jc w:val="center"/>
        <w:rPr>
          <w:sz w:val="26"/>
          <w:szCs w:val="26"/>
        </w:rPr>
      </w:pPr>
      <w:r w:rsidRPr="00BB65C2">
        <w:rPr>
          <w:sz w:val="26"/>
          <w:szCs w:val="26"/>
        </w:rPr>
        <w:t>Утверждаю»</w:t>
      </w:r>
    </w:p>
    <w:p w:rsidR="00BB65C2" w:rsidRP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  <w:r w:rsidRPr="00BB65C2">
        <w:rPr>
          <w:sz w:val="26"/>
          <w:szCs w:val="26"/>
        </w:rPr>
        <w:t>Директор</w:t>
      </w:r>
    </w:p>
    <w:p w:rsidR="00BB65C2" w:rsidRP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  <w:r w:rsidRPr="00BB65C2">
        <w:rPr>
          <w:sz w:val="26"/>
          <w:szCs w:val="26"/>
        </w:rPr>
        <w:t xml:space="preserve"> ГБУК г. Севастополя </w:t>
      </w:r>
    </w:p>
    <w:p w:rsidR="00BB65C2" w:rsidRP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  <w:r w:rsidRPr="00BB65C2">
        <w:rPr>
          <w:sz w:val="26"/>
          <w:szCs w:val="26"/>
        </w:rPr>
        <w:t xml:space="preserve"> «ЦБС для взрослых»</w:t>
      </w:r>
    </w:p>
    <w:p w:rsidR="00BB65C2" w:rsidRP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  <w:r w:rsidRPr="00BB65C2">
        <w:rPr>
          <w:sz w:val="26"/>
          <w:szCs w:val="26"/>
        </w:rPr>
        <w:t xml:space="preserve">    ____________      Е. А.</w:t>
      </w:r>
      <w:r w:rsidR="001E1F06">
        <w:rPr>
          <w:sz w:val="26"/>
          <w:szCs w:val="26"/>
        </w:rPr>
        <w:t xml:space="preserve"> </w:t>
      </w:r>
      <w:r w:rsidRPr="00BB65C2">
        <w:rPr>
          <w:sz w:val="26"/>
          <w:szCs w:val="26"/>
        </w:rPr>
        <w:t>Волкова</w:t>
      </w: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  <w:r w:rsidRPr="00BB65C2">
        <w:rPr>
          <w:sz w:val="26"/>
          <w:szCs w:val="26"/>
        </w:rPr>
        <w:t xml:space="preserve">   _____________        20</w:t>
      </w:r>
      <w:r>
        <w:rPr>
          <w:sz w:val="26"/>
          <w:szCs w:val="26"/>
        </w:rPr>
        <w:t>20</w:t>
      </w:r>
      <w:r w:rsidRPr="00BB65C2">
        <w:rPr>
          <w:sz w:val="26"/>
          <w:szCs w:val="26"/>
        </w:rPr>
        <w:t xml:space="preserve"> г.</w:t>
      </w: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Pr="00BB65C2" w:rsidRDefault="00BB65C2" w:rsidP="00BB65C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о</w:t>
      </w:r>
      <w:r w:rsidRPr="00BB65C2">
        <w:rPr>
          <w:b/>
          <w:sz w:val="32"/>
          <w:szCs w:val="32"/>
        </w:rPr>
        <w:t>тчет о работе</w:t>
      </w:r>
    </w:p>
    <w:p w:rsidR="00BB65C2" w:rsidRPr="00BB65C2" w:rsidRDefault="00BB65C2" w:rsidP="00BB65C2">
      <w:pPr>
        <w:jc w:val="center"/>
        <w:outlineLvl w:val="0"/>
        <w:rPr>
          <w:b/>
          <w:sz w:val="32"/>
          <w:szCs w:val="32"/>
        </w:rPr>
      </w:pPr>
      <w:r w:rsidRPr="00BB65C2">
        <w:rPr>
          <w:b/>
          <w:sz w:val="32"/>
          <w:szCs w:val="32"/>
        </w:rPr>
        <w:t xml:space="preserve">Государственного бюджетного учреждения культуры </w:t>
      </w:r>
    </w:p>
    <w:p w:rsidR="00BB65C2" w:rsidRPr="00BB65C2" w:rsidRDefault="00BB65C2" w:rsidP="00BB65C2">
      <w:pPr>
        <w:jc w:val="center"/>
        <w:outlineLvl w:val="0"/>
        <w:rPr>
          <w:b/>
          <w:sz w:val="32"/>
          <w:szCs w:val="32"/>
        </w:rPr>
      </w:pPr>
      <w:r w:rsidRPr="00BB65C2">
        <w:rPr>
          <w:b/>
          <w:sz w:val="32"/>
          <w:szCs w:val="32"/>
        </w:rPr>
        <w:t>г. Севастополя «Централизованная библиотечная система для взрослых» за 20</w:t>
      </w:r>
      <w:r>
        <w:rPr>
          <w:b/>
          <w:sz w:val="32"/>
          <w:szCs w:val="32"/>
        </w:rPr>
        <w:t>19</w:t>
      </w:r>
      <w:r w:rsidRPr="00BB65C2">
        <w:rPr>
          <w:b/>
          <w:sz w:val="32"/>
          <w:szCs w:val="32"/>
        </w:rPr>
        <w:t xml:space="preserve"> год</w:t>
      </w:r>
    </w:p>
    <w:p w:rsidR="00BB65C2" w:rsidRPr="00BB65C2" w:rsidRDefault="00BB65C2" w:rsidP="00BB65C2">
      <w:pPr>
        <w:ind w:firstLine="5580"/>
        <w:jc w:val="both"/>
        <w:outlineLvl w:val="0"/>
        <w:rPr>
          <w:sz w:val="26"/>
          <w:szCs w:val="26"/>
        </w:rPr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Pr="00BB65C2" w:rsidRDefault="00BB65C2" w:rsidP="00BB65C2">
      <w:pPr>
        <w:ind w:firstLine="540"/>
        <w:jc w:val="center"/>
        <w:outlineLvl w:val="0"/>
        <w:rPr>
          <w:b/>
          <w:sz w:val="26"/>
          <w:szCs w:val="26"/>
        </w:rPr>
      </w:pPr>
      <w:r w:rsidRPr="00BB65C2">
        <w:rPr>
          <w:b/>
          <w:sz w:val="26"/>
          <w:szCs w:val="26"/>
        </w:rPr>
        <w:t>Севастополь</w:t>
      </w: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BB65C2" w:rsidRDefault="00BB65C2" w:rsidP="00DE70FD">
      <w:pPr>
        <w:spacing w:line="276" w:lineRule="auto"/>
        <w:ind w:left="-709" w:firstLine="709"/>
      </w:pPr>
    </w:p>
    <w:p w:rsidR="003A677D" w:rsidRPr="00D17F1B" w:rsidRDefault="00D17F1B" w:rsidP="00DE70FD">
      <w:pPr>
        <w:spacing w:line="276" w:lineRule="auto"/>
        <w:ind w:left="-709" w:firstLine="709"/>
      </w:pPr>
      <w:r w:rsidRPr="00D17F1B">
        <w:t>ОСНОВНЫЕ НАПРАВЛЕНИЯ РАЗВИТИЯ БИБЛИОТЕК</w:t>
      </w:r>
    </w:p>
    <w:p w:rsidR="00DE70FD" w:rsidRDefault="00DE70FD" w:rsidP="00DE70FD">
      <w:pPr>
        <w:spacing w:line="276" w:lineRule="auto"/>
        <w:ind w:left="-709" w:firstLine="709"/>
        <w:rPr>
          <w:b/>
        </w:rPr>
      </w:pPr>
      <w:r>
        <w:rPr>
          <w:b/>
        </w:rPr>
        <w:tab/>
      </w:r>
    </w:p>
    <w:p w:rsidR="00DE70FD" w:rsidRDefault="00DE70FD" w:rsidP="00D17F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E70FD">
        <w:rPr>
          <w:sz w:val="26"/>
          <w:szCs w:val="26"/>
        </w:rPr>
        <w:t xml:space="preserve">В 2019 году работа </w:t>
      </w:r>
      <w:r>
        <w:rPr>
          <w:sz w:val="26"/>
          <w:szCs w:val="26"/>
        </w:rPr>
        <w:t xml:space="preserve">ГБУК г. Севастополя </w:t>
      </w:r>
      <w:r w:rsidRPr="00DE70FD">
        <w:rPr>
          <w:sz w:val="26"/>
          <w:szCs w:val="26"/>
        </w:rPr>
        <w:t>«Централизованная</w:t>
      </w:r>
      <w:r>
        <w:rPr>
          <w:sz w:val="26"/>
          <w:szCs w:val="26"/>
        </w:rPr>
        <w:t xml:space="preserve"> </w:t>
      </w:r>
      <w:r w:rsidRPr="00DE70FD">
        <w:rPr>
          <w:sz w:val="26"/>
          <w:szCs w:val="26"/>
        </w:rPr>
        <w:t>библиотечная система для взрослых»</w:t>
      </w:r>
      <w:r w:rsidRPr="00BB03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была </w:t>
      </w:r>
      <w:r w:rsidRPr="00BB03A0">
        <w:rPr>
          <w:sz w:val="26"/>
          <w:szCs w:val="26"/>
        </w:rPr>
        <w:t xml:space="preserve">нацелена на выполнение Государственного задания, уставных задач, </w:t>
      </w:r>
      <w:r w:rsidRPr="00543D04">
        <w:rPr>
          <w:sz w:val="26"/>
          <w:szCs w:val="26"/>
        </w:rPr>
        <w:t>дальнейшее совершенствование работы по выполнению основных функций государственного информационного, культурного, научного и образовательного учреждения</w:t>
      </w:r>
      <w:r>
        <w:rPr>
          <w:sz w:val="26"/>
          <w:szCs w:val="26"/>
        </w:rPr>
        <w:t xml:space="preserve">. </w:t>
      </w:r>
    </w:p>
    <w:p w:rsidR="00DE70FD" w:rsidRPr="00BB03A0" w:rsidRDefault="00DE70FD" w:rsidP="00D17F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</w:t>
      </w:r>
      <w:r w:rsidR="00AD44B6">
        <w:rPr>
          <w:sz w:val="26"/>
          <w:szCs w:val="26"/>
        </w:rPr>
        <w:t>е</w:t>
      </w:r>
      <w:r>
        <w:rPr>
          <w:sz w:val="26"/>
          <w:szCs w:val="26"/>
        </w:rPr>
        <w:t xml:space="preserve"> 2019 </w:t>
      </w:r>
      <w:r w:rsidR="00D72ADB">
        <w:rPr>
          <w:sz w:val="26"/>
          <w:szCs w:val="26"/>
        </w:rPr>
        <w:t xml:space="preserve">года </w:t>
      </w:r>
      <w:r w:rsidR="00D72ADB" w:rsidRPr="00482FEA">
        <w:rPr>
          <w:sz w:val="26"/>
          <w:szCs w:val="26"/>
        </w:rPr>
        <w:t>осуществлялся</w:t>
      </w:r>
      <w:r w:rsidR="00D72ADB">
        <w:rPr>
          <w:sz w:val="26"/>
          <w:szCs w:val="26"/>
        </w:rPr>
        <w:t xml:space="preserve"> </w:t>
      </w:r>
      <w:r w:rsidR="00D72ADB" w:rsidRPr="00482FEA">
        <w:rPr>
          <w:sz w:val="26"/>
          <w:szCs w:val="26"/>
        </w:rPr>
        <w:t>комплекс</w:t>
      </w:r>
      <w:r w:rsidRPr="00482FEA">
        <w:rPr>
          <w:sz w:val="26"/>
          <w:szCs w:val="26"/>
        </w:rPr>
        <w:t xml:space="preserve"> мероприятий по предоставлению качественных библиотечно-информационных услуг и модернизаци</w:t>
      </w:r>
      <w:r w:rsidR="00AD44B6">
        <w:rPr>
          <w:sz w:val="26"/>
          <w:szCs w:val="26"/>
        </w:rPr>
        <w:t>и</w:t>
      </w:r>
      <w:r w:rsidRPr="00482FEA">
        <w:rPr>
          <w:sz w:val="26"/>
          <w:szCs w:val="26"/>
        </w:rPr>
        <w:t xml:space="preserve"> библиотечного дела</w:t>
      </w:r>
      <w:r w:rsidR="00473F68">
        <w:rPr>
          <w:sz w:val="26"/>
          <w:szCs w:val="26"/>
        </w:rPr>
        <w:t>,</w:t>
      </w:r>
      <w:r w:rsidRPr="00482FEA">
        <w:rPr>
          <w:sz w:val="26"/>
          <w:szCs w:val="26"/>
        </w:rPr>
        <w:t xml:space="preserve"> </w:t>
      </w:r>
      <w:r w:rsidR="00D72ADB">
        <w:rPr>
          <w:sz w:val="26"/>
          <w:szCs w:val="26"/>
        </w:rPr>
        <w:t>оптимизации</w:t>
      </w:r>
      <w:r w:rsidRPr="00BB03A0">
        <w:rPr>
          <w:sz w:val="26"/>
          <w:szCs w:val="26"/>
        </w:rPr>
        <w:t xml:space="preserve"> системы обслуживания населения</w:t>
      </w:r>
      <w:r w:rsidR="00473F68">
        <w:rPr>
          <w:sz w:val="26"/>
          <w:szCs w:val="26"/>
        </w:rPr>
        <w:t xml:space="preserve"> (</w:t>
      </w:r>
      <w:r w:rsidR="00D72ADB">
        <w:rPr>
          <w:sz w:val="26"/>
          <w:szCs w:val="26"/>
        </w:rPr>
        <w:t>развития</w:t>
      </w:r>
      <w:r w:rsidRPr="00BB03A0">
        <w:rPr>
          <w:sz w:val="26"/>
          <w:szCs w:val="26"/>
        </w:rPr>
        <w:t xml:space="preserve"> </w:t>
      </w:r>
      <w:r w:rsidRPr="00473F68">
        <w:rPr>
          <w:sz w:val="26"/>
          <w:szCs w:val="26"/>
        </w:rPr>
        <w:t>сервисов обслуживания на основе сетевых технологий</w:t>
      </w:r>
      <w:r w:rsidR="00D72ADB" w:rsidRPr="00473F68">
        <w:rPr>
          <w:sz w:val="26"/>
          <w:szCs w:val="26"/>
        </w:rPr>
        <w:t>, формирования единого информационного пространства севастопольского региона, корпоративно</w:t>
      </w:r>
      <w:r w:rsidR="00473F68">
        <w:rPr>
          <w:sz w:val="26"/>
          <w:szCs w:val="26"/>
        </w:rPr>
        <w:t>е взаимодействие</w:t>
      </w:r>
      <w:r w:rsidR="00D72ADB" w:rsidRPr="00473F68">
        <w:rPr>
          <w:sz w:val="26"/>
          <w:szCs w:val="26"/>
        </w:rPr>
        <w:t xml:space="preserve"> с ведущими библиотеками Российской Федерации, библиотеками региона</w:t>
      </w:r>
      <w:r w:rsidR="00473F68">
        <w:rPr>
          <w:sz w:val="26"/>
          <w:szCs w:val="26"/>
        </w:rPr>
        <w:t xml:space="preserve">, </w:t>
      </w:r>
      <w:r w:rsidR="00D72ADB" w:rsidRPr="00473F68">
        <w:rPr>
          <w:sz w:val="26"/>
          <w:szCs w:val="26"/>
        </w:rPr>
        <w:t>участие в федеральных проектах информатизации: Национальная электронная библиотека (НЭБ), ЛИБНЕТ, АРБИКОН, и др.</w:t>
      </w:r>
      <w:r w:rsidR="00473F68" w:rsidRPr="00473F68">
        <w:rPr>
          <w:sz w:val="26"/>
          <w:szCs w:val="26"/>
        </w:rPr>
        <w:t>)</w:t>
      </w:r>
      <w:r w:rsidR="00D72ADB" w:rsidRPr="00473F68">
        <w:rPr>
          <w:sz w:val="26"/>
          <w:szCs w:val="26"/>
        </w:rPr>
        <w:t>, развитие библиотечного обслуживания в соответствии с Государственной программой «Доступная среда».</w:t>
      </w:r>
    </w:p>
    <w:p w:rsidR="00473F68" w:rsidRDefault="00D72ADB" w:rsidP="00D17F1B">
      <w:pPr>
        <w:pStyle w:val="Default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Особое внимание уделялось созданию</w:t>
      </w:r>
      <w:r w:rsidR="00DE70FD" w:rsidRPr="00BB03A0">
        <w:rPr>
          <w:sz w:val="26"/>
          <w:szCs w:val="26"/>
        </w:rPr>
        <w:t xml:space="preserve"> новых моделей библиотек как культурно-досуговых и информационно-просветительских комплексов с разнообразными напра</w:t>
      </w:r>
      <w:r>
        <w:rPr>
          <w:sz w:val="26"/>
          <w:szCs w:val="26"/>
        </w:rPr>
        <w:t>влениями и формами деятельности, а также развитию и расширению</w:t>
      </w:r>
      <w:r w:rsidRPr="00BB03A0">
        <w:rPr>
          <w:sz w:val="26"/>
          <w:szCs w:val="26"/>
        </w:rPr>
        <w:t xml:space="preserve"> </w:t>
      </w:r>
      <w:r w:rsidR="00AD44B6">
        <w:rPr>
          <w:sz w:val="26"/>
          <w:szCs w:val="26"/>
        </w:rPr>
        <w:t>государственно–</w:t>
      </w:r>
      <w:r>
        <w:rPr>
          <w:sz w:val="26"/>
          <w:szCs w:val="26"/>
        </w:rPr>
        <w:t xml:space="preserve">частного </w:t>
      </w:r>
      <w:r w:rsidRPr="00BB03A0">
        <w:rPr>
          <w:sz w:val="26"/>
          <w:szCs w:val="26"/>
        </w:rPr>
        <w:t xml:space="preserve">партнерства, </w:t>
      </w:r>
      <w:r>
        <w:rPr>
          <w:sz w:val="26"/>
          <w:szCs w:val="26"/>
        </w:rPr>
        <w:t xml:space="preserve">на основе </w:t>
      </w:r>
      <w:proofErr w:type="spellStart"/>
      <w:r>
        <w:rPr>
          <w:sz w:val="26"/>
          <w:szCs w:val="26"/>
        </w:rPr>
        <w:t>проектно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грантовой</w:t>
      </w:r>
      <w:proofErr w:type="spellEnd"/>
      <w:r>
        <w:rPr>
          <w:sz w:val="26"/>
          <w:szCs w:val="26"/>
        </w:rPr>
        <w:t xml:space="preserve"> деятельности, с</w:t>
      </w:r>
      <w:r w:rsidR="00004718">
        <w:rPr>
          <w:sz w:val="26"/>
          <w:szCs w:val="26"/>
        </w:rPr>
        <w:t>озданию</w:t>
      </w:r>
      <w:r w:rsidRPr="00BB03A0">
        <w:rPr>
          <w:sz w:val="26"/>
          <w:szCs w:val="26"/>
        </w:rPr>
        <w:t xml:space="preserve"> и реализаци</w:t>
      </w:r>
      <w:r w:rsidR="00AD44B6">
        <w:rPr>
          <w:sz w:val="26"/>
          <w:szCs w:val="26"/>
        </w:rPr>
        <w:t>и</w:t>
      </w:r>
      <w:r w:rsidRPr="00BB03A0">
        <w:rPr>
          <w:sz w:val="26"/>
          <w:szCs w:val="26"/>
        </w:rPr>
        <w:t xml:space="preserve"> социально значимых для региона партнерских программ, проектов и акций</w:t>
      </w:r>
      <w:r w:rsidR="00473F68">
        <w:rPr>
          <w:sz w:val="26"/>
          <w:szCs w:val="26"/>
        </w:rPr>
        <w:t>.</w:t>
      </w:r>
    </w:p>
    <w:p w:rsidR="00004718" w:rsidRDefault="00004718" w:rsidP="00D17F1B">
      <w:pPr>
        <w:pStyle w:val="Default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темами 2019 года стали Год Театра (</w:t>
      </w:r>
      <w:r w:rsidR="006F786C">
        <w:rPr>
          <w:sz w:val="26"/>
          <w:szCs w:val="26"/>
        </w:rPr>
        <w:t>объявлен Указом П</w:t>
      </w:r>
      <w:r w:rsidRPr="00004718">
        <w:rPr>
          <w:sz w:val="26"/>
          <w:szCs w:val="26"/>
        </w:rPr>
        <w:t>резидента РФ</w:t>
      </w:r>
      <w:r>
        <w:rPr>
          <w:sz w:val="26"/>
          <w:szCs w:val="26"/>
        </w:rPr>
        <w:t>)</w:t>
      </w:r>
      <w:r w:rsidRPr="000047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AD44B6">
        <w:rPr>
          <w:sz w:val="26"/>
          <w:szCs w:val="26"/>
        </w:rPr>
        <w:t>75-летие О</w:t>
      </w:r>
      <w:r w:rsidRPr="00004718">
        <w:rPr>
          <w:sz w:val="26"/>
          <w:szCs w:val="26"/>
        </w:rPr>
        <w:t>свобождения и начала восстановления Севастополя</w:t>
      </w:r>
      <w:r w:rsidR="00AD44B6">
        <w:rPr>
          <w:sz w:val="26"/>
          <w:szCs w:val="26"/>
        </w:rPr>
        <w:t xml:space="preserve"> (1944-1954 гг</w:t>
      </w:r>
      <w:r w:rsidR="005A269C">
        <w:rPr>
          <w:sz w:val="26"/>
          <w:szCs w:val="26"/>
        </w:rPr>
        <w:t>.</w:t>
      </w:r>
      <w:r w:rsidR="00AD44B6">
        <w:rPr>
          <w:sz w:val="26"/>
          <w:szCs w:val="26"/>
        </w:rPr>
        <w:t>)</w:t>
      </w:r>
      <w:r w:rsidRPr="00004718">
        <w:rPr>
          <w:sz w:val="26"/>
          <w:szCs w:val="26"/>
        </w:rPr>
        <w:t xml:space="preserve">. </w:t>
      </w:r>
    </w:p>
    <w:p w:rsidR="004B0408" w:rsidRDefault="00004718" w:rsidP="00D17F1B">
      <w:pPr>
        <w:pStyle w:val="Default"/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004718">
        <w:rPr>
          <w:sz w:val="26"/>
          <w:szCs w:val="26"/>
        </w:rPr>
        <w:t xml:space="preserve"> </w:t>
      </w:r>
      <w:r w:rsidRPr="004B0408">
        <w:rPr>
          <w:sz w:val="26"/>
          <w:szCs w:val="26"/>
        </w:rPr>
        <w:t xml:space="preserve">В </w:t>
      </w:r>
      <w:r w:rsidR="004B0408">
        <w:rPr>
          <w:sz w:val="26"/>
          <w:szCs w:val="26"/>
        </w:rPr>
        <w:t xml:space="preserve">библиотеках системы </w:t>
      </w:r>
      <w:r w:rsidRPr="004B0408">
        <w:rPr>
          <w:sz w:val="26"/>
          <w:szCs w:val="26"/>
        </w:rPr>
        <w:t xml:space="preserve">был разработан </w:t>
      </w:r>
      <w:r w:rsidR="004B0408">
        <w:rPr>
          <w:sz w:val="26"/>
          <w:szCs w:val="26"/>
        </w:rPr>
        <w:t xml:space="preserve">и реализован </w:t>
      </w:r>
      <w:r w:rsidRPr="004B0408">
        <w:rPr>
          <w:b/>
          <w:sz w:val="26"/>
          <w:szCs w:val="26"/>
        </w:rPr>
        <w:t>интерактивно-литературной проект «Театра как повод…»</w:t>
      </w:r>
      <w:r w:rsidRPr="004B0408">
        <w:rPr>
          <w:sz w:val="26"/>
          <w:szCs w:val="26"/>
        </w:rPr>
        <w:t>, направленный на популяризацию театрального искусства и книги</w:t>
      </w:r>
      <w:r w:rsidR="00AD44B6">
        <w:rPr>
          <w:sz w:val="26"/>
          <w:szCs w:val="26"/>
        </w:rPr>
        <w:t xml:space="preserve">: </w:t>
      </w:r>
      <w:r w:rsidR="004B0408" w:rsidRPr="004B0408">
        <w:rPr>
          <w:sz w:val="26"/>
          <w:szCs w:val="26"/>
        </w:rPr>
        <w:t>встречи с режиссёрами, артистами, служащими севастопольских театров, конкурс</w:t>
      </w:r>
      <w:r w:rsidR="00AD44B6">
        <w:rPr>
          <w:sz w:val="26"/>
          <w:szCs w:val="26"/>
        </w:rPr>
        <w:t>ы</w:t>
      </w:r>
      <w:r w:rsidR="004B0408" w:rsidRPr="004B0408">
        <w:rPr>
          <w:sz w:val="26"/>
          <w:szCs w:val="26"/>
        </w:rPr>
        <w:t xml:space="preserve"> любительских видеороликов</w:t>
      </w:r>
      <w:r w:rsidR="00AD44B6">
        <w:rPr>
          <w:sz w:val="26"/>
          <w:szCs w:val="26"/>
        </w:rPr>
        <w:t xml:space="preserve">, конкурс </w:t>
      </w:r>
      <w:r w:rsidR="00AD44B6" w:rsidRPr="004B0408">
        <w:rPr>
          <w:sz w:val="26"/>
          <w:szCs w:val="26"/>
        </w:rPr>
        <w:t>«</w:t>
      </w:r>
      <w:proofErr w:type="spellStart"/>
      <w:proofErr w:type="gramStart"/>
      <w:r w:rsidR="00AD44B6" w:rsidRPr="004B0408">
        <w:rPr>
          <w:sz w:val="26"/>
          <w:szCs w:val="26"/>
        </w:rPr>
        <w:t>ПоБасенкам</w:t>
      </w:r>
      <w:proofErr w:type="spellEnd"/>
      <w:r w:rsidR="00AD44B6" w:rsidRPr="004B0408">
        <w:rPr>
          <w:sz w:val="26"/>
          <w:szCs w:val="26"/>
        </w:rPr>
        <w:t xml:space="preserve">» </w:t>
      </w:r>
      <w:r w:rsidR="004B0408" w:rsidRPr="004B0408">
        <w:rPr>
          <w:sz w:val="26"/>
          <w:szCs w:val="26"/>
        </w:rPr>
        <w:t xml:space="preserve"> на</w:t>
      </w:r>
      <w:proofErr w:type="gramEnd"/>
      <w:r w:rsidR="004B0408" w:rsidRPr="004B0408">
        <w:rPr>
          <w:sz w:val="26"/>
          <w:szCs w:val="26"/>
        </w:rPr>
        <w:t xml:space="preserve"> лучшее исполнение басен (к 250-летию со дня рождения И. Крылова), игры, </w:t>
      </w:r>
      <w:proofErr w:type="spellStart"/>
      <w:r w:rsidR="004B0408" w:rsidRPr="004B0408">
        <w:rPr>
          <w:sz w:val="26"/>
          <w:szCs w:val="26"/>
        </w:rPr>
        <w:t>квизы</w:t>
      </w:r>
      <w:proofErr w:type="spellEnd"/>
      <w:r w:rsidR="004B0408" w:rsidRPr="004B0408">
        <w:rPr>
          <w:sz w:val="26"/>
          <w:szCs w:val="26"/>
        </w:rPr>
        <w:t xml:space="preserve">, </w:t>
      </w:r>
      <w:proofErr w:type="spellStart"/>
      <w:r w:rsidR="004B0408" w:rsidRPr="004B0408">
        <w:rPr>
          <w:sz w:val="26"/>
          <w:szCs w:val="26"/>
        </w:rPr>
        <w:t>квесты</w:t>
      </w:r>
      <w:proofErr w:type="spellEnd"/>
      <w:r w:rsidR="004B0408" w:rsidRPr="004B0408">
        <w:rPr>
          <w:sz w:val="26"/>
          <w:szCs w:val="26"/>
        </w:rPr>
        <w:t xml:space="preserve"> в формате «</w:t>
      </w:r>
      <w:proofErr w:type="spellStart"/>
      <w:r w:rsidR="004B0408" w:rsidRPr="004B0408">
        <w:rPr>
          <w:sz w:val="26"/>
          <w:szCs w:val="26"/>
        </w:rPr>
        <w:t>АгитТеатра</w:t>
      </w:r>
      <w:proofErr w:type="spellEnd"/>
      <w:r w:rsidR="004B0408" w:rsidRPr="004B0408">
        <w:rPr>
          <w:sz w:val="26"/>
          <w:szCs w:val="26"/>
        </w:rPr>
        <w:t xml:space="preserve">», и, конечно же, интерактивные игры с возможностью открыть в себе актерский талант. Всего было проведено более 100 мероприятий различных форм и тематики, участниками которых стали более 2000 тысяч </w:t>
      </w:r>
      <w:r w:rsidR="00D17F1B">
        <w:rPr>
          <w:sz w:val="26"/>
          <w:szCs w:val="26"/>
        </w:rPr>
        <w:t>пользователей</w:t>
      </w:r>
      <w:r w:rsidR="004B0408" w:rsidRPr="004B0408">
        <w:rPr>
          <w:sz w:val="26"/>
          <w:szCs w:val="26"/>
        </w:rPr>
        <w:t xml:space="preserve"> библиотек от шести до семидесяти лет. Были записаны более пяти часов радиопередач по истории театра в Севастополе на севастопольском радио</w:t>
      </w:r>
      <w:r w:rsidR="00AD44B6">
        <w:rPr>
          <w:sz w:val="26"/>
          <w:szCs w:val="26"/>
        </w:rPr>
        <w:t xml:space="preserve"> (</w:t>
      </w:r>
      <w:r w:rsidR="004B0408" w:rsidRPr="004B0408">
        <w:rPr>
          <w:sz w:val="26"/>
          <w:szCs w:val="26"/>
        </w:rPr>
        <w:t>его слушателями являются более 70 тысяч жителей Севастополя</w:t>
      </w:r>
      <w:r w:rsidR="00AD44B6">
        <w:rPr>
          <w:sz w:val="26"/>
          <w:szCs w:val="26"/>
        </w:rPr>
        <w:t>)</w:t>
      </w:r>
      <w:r w:rsidR="004B0408" w:rsidRPr="004B0408">
        <w:rPr>
          <w:sz w:val="26"/>
          <w:szCs w:val="26"/>
        </w:rPr>
        <w:t>, выпущен библиографический список «Мельпомена Севастополя».</w:t>
      </w:r>
      <w:r w:rsidRPr="00004718">
        <w:rPr>
          <w:sz w:val="26"/>
          <w:szCs w:val="26"/>
          <w:highlight w:val="yellow"/>
        </w:rPr>
        <w:t xml:space="preserve"> </w:t>
      </w:r>
    </w:p>
    <w:p w:rsidR="00826D28" w:rsidRDefault="00004718" w:rsidP="00245E62">
      <w:pPr>
        <w:spacing w:line="360" w:lineRule="auto"/>
        <w:ind w:firstLine="708"/>
        <w:jc w:val="both"/>
        <w:rPr>
          <w:sz w:val="26"/>
          <w:szCs w:val="26"/>
        </w:rPr>
      </w:pPr>
      <w:r w:rsidRPr="004B0408">
        <w:rPr>
          <w:sz w:val="26"/>
          <w:szCs w:val="26"/>
        </w:rPr>
        <w:lastRenderedPageBreak/>
        <w:t xml:space="preserve">2019 год – год 75-летия освобождения и начала восстановления Севастополя. К этой дате в библиотеках системы </w:t>
      </w:r>
      <w:r w:rsidR="00826D28" w:rsidRPr="00473F68">
        <w:rPr>
          <w:sz w:val="26"/>
          <w:szCs w:val="26"/>
        </w:rPr>
        <w:t>стартовал</w:t>
      </w:r>
      <w:r w:rsidR="00826D28">
        <w:rPr>
          <w:sz w:val="26"/>
          <w:szCs w:val="26"/>
        </w:rPr>
        <w:t xml:space="preserve"> </w:t>
      </w:r>
      <w:r w:rsidR="004D4845" w:rsidRPr="004B0408">
        <w:rPr>
          <w:sz w:val="26"/>
          <w:szCs w:val="26"/>
        </w:rPr>
        <w:t xml:space="preserve">двухгодичный </w:t>
      </w:r>
      <w:r w:rsidR="004D4845" w:rsidRPr="004D4845">
        <w:rPr>
          <w:b/>
          <w:sz w:val="26"/>
          <w:szCs w:val="26"/>
        </w:rPr>
        <w:t>историко</w:t>
      </w:r>
      <w:r w:rsidRPr="004D4845">
        <w:rPr>
          <w:b/>
          <w:sz w:val="26"/>
          <w:szCs w:val="26"/>
        </w:rPr>
        <w:t>-краеведче</w:t>
      </w:r>
      <w:r w:rsidR="00826D28">
        <w:rPr>
          <w:b/>
          <w:sz w:val="26"/>
          <w:szCs w:val="26"/>
        </w:rPr>
        <w:t>ский проект «Город-воин, город-</w:t>
      </w:r>
      <w:r w:rsidRPr="004D4845">
        <w:rPr>
          <w:b/>
          <w:sz w:val="26"/>
          <w:szCs w:val="26"/>
        </w:rPr>
        <w:t>труженик»</w:t>
      </w:r>
      <w:r w:rsidR="004B0408" w:rsidRPr="004B0408">
        <w:rPr>
          <w:sz w:val="26"/>
          <w:szCs w:val="26"/>
        </w:rPr>
        <w:t xml:space="preserve">. </w:t>
      </w:r>
      <w:r w:rsidRPr="004B0408">
        <w:rPr>
          <w:sz w:val="26"/>
          <w:szCs w:val="26"/>
        </w:rPr>
        <w:t xml:space="preserve"> </w:t>
      </w:r>
      <w:r w:rsidR="002B6B32" w:rsidRPr="002B6B32">
        <w:rPr>
          <w:sz w:val="26"/>
          <w:szCs w:val="26"/>
        </w:rPr>
        <w:t xml:space="preserve">В рамках проекта было проведено 50 мероприятий, посвященных освобождению города. Издан </w:t>
      </w:r>
      <w:r w:rsidR="00826D28">
        <w:rPr>
          <w:sz w:val="26"/>
          <w:szCs w:val="26"/>
        </w:rPr>
        <w:t>фото</w:t>
      </w:r>
      <w:r w:rsidR="002B6B32" w:rsidRPr="002B6B32">
        <w:rPr>
          <w:sz w:val="26"/>
          <w:szCs w:val="26"/>
        </w:rPr>
        <w:t>альбом «Севастополь. Освобождение. Возрождение. 1944-1954»</w:t>
      </w:r>
      <w:r w:rsidR="00826D28">
        <w:rPr>
          <w:sz w:val="26"/>
          <w:szCs w:val="26"/>
        </w:rPr>
        <w:t xml:space="preserve"> (п</w:t>
      </w:r>
      <w:r w:rsidR="002B6B32" w:rsidRPr="002B6B32">
        <w:rPr>
          <w:sz w:val="26"/>
          <w:szCs w:val="26"/>
        </w:rPr>
        <w:t xml:space="preserve">резентация состоялась </w:t>
      </w:r>
      <w:r w:rsidR="00826D28">
        <w:rPr>
          <w:sz w:val="26"/>
          <w:szCs w:val="26"/>
        </w:rPr>
        <w:t xml:space="preserve">во время проведения в </w:t>
      </w:r>
      <w:r w:rsidR="00826D28" w:rsidRPr="002B6B32">
        <w:rPr>
          <w:sz w:val="26"/>
          <w:szCs w:val="26"/>
        </w:rPr>
        <w:t xml:space="preserve">ЦГБ </w:t>
      </w:r>
      <w:r w:rsidR="00826D28">
        <w:rPr>
          <w:sz w:val="26"/>
          <w:szCs w:val="26"/>
        </w:rPr>
        <w:t>им</w:t>
      </w:r>
      <w:r w:rsidR="00826D28" w:rsidRPr="002B6B32">
        <w:rPr>
          <w:sz w:val="26"/>
          <w:szCs w:val="26"/>
        </w:rPr>
        <w:t xml:space="preserve">. Л.Н. Толстого </w:t>
      </w:r>
      <w:r w:rsidR="002B6B32" w:rsidRPr="002B6B32">
        <w:rPr>
          <w:sz w:val="26"/>
          <w:szCs w:val="26"/>
        </w:rPr>
        <w:t>кругло</w:t>
      </w:r>
      <w:r w:rsidR="00826D28">
        <w:rPr>
          <w:sz w:val="26"/>
          <w:szCs w:val="26"/>
        </w:rPr>
        <w:t>го</w:t>
      </w:r>
      <w:r w:rsidR="002B6B32" w:rsidRPr="002B6B32">
        <w:rPr>
          <w:sz w:val="26"/>
          <w:szCs w:val="26"/>
        </w:rPr>
        <w:t xml:space="preserve"> стол</w:t>
      </w:r>
      <w:r w:rsidR="00826D28">
        <w:rPr>
          <w:sz w:val="26"/>
          <w:szCs w:val="26"/>
        </w:rPr>
        <w:t>а</w:t>
      </w:r>
      <w:r w:rsidR="002B6B32" w:rsidRPr="002B6B32">
        <w:rPr>
          <w:sz w:val="26"/>
          <w:szCs w:val="26"/>
        </w:rPr>
        <w:t xml:space="preserve"> «Историко-патриотическая доминанта в социально-культурной жизни региона»</w:t>
      </w:r>
      <w:r w:rsidR="00826D28">
        <w:rPr>
          <w:sz w:val="26"/>
          <w:szCs w:val="26"/>
        </w:rPr>
        <w:t xml:space="preserve"> в преддверии Дня Победы)</w:t>
      </w:r>
      <w:r w:rsidR="002B6B32" w:rsidRPr="002B6B32">
        <w:rPr>
          <w:sz w:val="26"/>
          <w:szCs w:val="26"/>
        </w:rPr>
        <w:t>,</w:t>
      </w:r>
    </w:p>
    <w:p w:rsidR="00245E62" w:rsidRPr="006F786C" w:rsidRDefault="00245E62" w:rsidP="00245E62">
      <w:pPr>
        <w:spacing w:line="360" w:lineRule="auto"/>
        <w:ind w:firstLine="708"/>
        <w:jc w:val="both"/>
        <w:rPr>
          <w:sz w:val="26"/>
          <w:szCs w:val="26"/>
        </w:rPr>
      </w:pPr>
      <w:r w:rsidRPr="006F786C">
        <w:rPr>
          <w:sz w:val="26"/>
          <w:szCs w:val="26"/>
        </w:rPr>
        <w:t xml:space="preserve"> 4–8 сентября 2019 года на </w:t>
      </w:r>
      <w:r w:rsidRPr="006F786C">
        <w:rPr>
          <w:b/>
          <w:sz w:val="26"/>
          <w:szCs w:val="26"/>
        </w:rPr>
        <w:t xml:space="preserve">XXXII Московской международной книжной выставке-ярмарке </w:t>
      </w:r>
      <w:r w:rsidRPr="006F786C">
        <w:rPr>
          <w:sz w:val="26"/>
          <w:szCs w:val="26"/>
        </w:rPr>
        <w:t>на коллективном стенде РБА</w:t>
      </w:r>
      <w:r w:rsidR="005718A6" w:rsidRPr="006F786C">
        <w:rPr>
          <w:sz w:val="26"/>
          <w:szCs w:val="26"/>
        </w:rPr>
        <w:t xml:space="preserve"> в рамках</w:t>
      </w:r>
      <w:r w:rsidRPr="006F786C">
        <w:rPr>
          <w:sz w:val="26"/>
          <w:szCs w:val="26"/>
        </w:rPr>
        <w:t xml:space="preserve"> подведен</w:t>
      </w:r>
      <w:r w:rsidR="005718A6" w:rsidRPr="006F786C">
        <w:rPr>
          <w:sz w:val="26"/>
          <w:szCs w:val="26"/>
        </w:rPr>
        <w:t>ия</w:t>
      </w:r>
      <w:r w:rsidRPr="006F786C">
        <w:rPr>
          <w:sz w:val="26"/>
          <w:szCs w:val="26"/>
        </w:rPr>
        <w:t xml:space="preserve"> итог</w:t>
      </w:r>
      <w:r w:rsidR="005718A6" w:rsidRPr="006F786C">
        <w:rPr>
          <w:sz w:val="26"/>
          <w:szCs w:val="26"/>
        </w:rPr>
        <w:t>ов</w:t>
      </w:r>
      <w:r w:rsidRPr="006F786C">
        <w:rPr>
          <w:sz w:val="26"/>
          <w:szCs w:val="26"/>
        </w:rPr>
        <w:t xml:space="preserve"> Конкурса «Лучшая профессиональная книга года</w:t>
      </w:r>
      <w:r w:rsidR="005718A6" w:rsidRPr="006F786C">
        <w:rPr>
          <w:rFonts w:hint="eastAsia"/>
          <w:sz w:val="26"/>
          <w:szCs w:val="26"/>
        </w:rPr>
        <w:t>–</w:t>
      </w:r>
      <w:r w:rsidRPr="006F786C">
        <w:rPr>
          <w:sz w:val="26"/>
          <w:szCs w:val="26"/>
        </w:rPr>
        <w:t>2019» в номинации «История края» был представлен фотоальбом «Севастополь. Освобождение. Возрождение. 1944-1954».</w:t>
      </w:r>
    </w:p>
    <w:p w:rsidR="002B6B32" w:rsidRPr="002B6B32" w:rsidRDefault="002B6B32" w:rsidP="00D17F1B">
      <w:pPr>
        <w:pStyle w:val="Default"/>
        <w:spacing w:line="360" w:lineRule="auto"/>
        <w:ind w:firstLine="851"/>
        <w:jc w:val="both"/>
        <w:rPr>
          <w:sz w:val="26"/>
          <w:szCs w:val="26"/>
        </w:rPr>
      </w:pPr>
      <w:r w:rsidRPr="002B6B32">
        <w:rPr>
          <w:sz w:val="26"/>
          <w:szCs w:val="26"/>
        </w:rPr>
        <w:t xml:space="preserve">По </w:t>
      </w:r>
      <w:r w:rsidR="005B28EB" w:rsidRPr="002B6B32">
        <w:rPr>
          <w:sz w:val="26"/>
          <w:szCs w:val="26"/>
        </w:rPr>
        <w:t>материалам</w:t>
      </w:r>
      <w:r w:rsidR="005B28EB">
        <w:rPr>
          <w:sz w:val="26"/>
          <w:szCs w:val="26"/>
        </w:rPr>
        <w:t>,</w:t>
      </w:r>
      <w:r w:rsidR="005B28EB" w:rsidRPr="002B6B32">
        <w:rPr>
          <w:sz w:val="26"/>
          <w:szCs w:val="26"/>
        </w:rPr>
        <w:t xml:space="preserve"> </w:t>
      </w:r>
      <w:r w:rsidRPr="002B6B32">
        <w:rPr>
          <w:sz w:val="26"/>
          <w:szCs w:val="26"/>
        </w:rPr>
        <w:t>собранным для альбом</w:t>
      </w:r>
      <w:r w:rsidR="005B28EB">
        <w:rPr>
          <w:sz w:val="26"/>
          <w:szCs w:val="26"/>
        </w:rPr>
        <w:t>а,</w:t>
      </w:r>
      <w:r w:rsidRPr="002B6B32">
        <w:rPr>
          <w:sz w:val="26"/>
          <w:szCs w:val="26"/>
        </w:rPr>
        <w:t xml:space="preserve"> совместно с телевизионным каналом </w:t>
      </w:r>
      <w:r w:rsidR="005B28EB">
        <w:rPr>
          <w:sz w:val="26"/>
          <w:szCs w:val="26"/>
        </w:rPr>
        <w:t>Севастополя (</w:t>
      </w:r>
      <w:r w:rsidRPr="002B6B32">
        <w:rPr>
          <w:sz w:val="26"/>
          <w:szCs w:val="26"/>
        </w:rPr>
        <w:t>НТС</w:t>
      </w:r>
      <w:r w:rsidR="005B28EB">
        <w:rPr>
          <w:sz w:val="26"/>
          <w:szCs w:val="26"/>
        </w:rPr>
        <w:t>)</w:t>
      </w:r>
      <w:r w:rsidRPr="002B6B32">
        <w:rPr>
          <w:sz w:val="26"/>
          <w:szCs w:val="26"/>
        </w:rPr>
        <w:t xml:space="preserve"> снят цикл краеведческих телерадиопрограмм к 75-летию освобождения </w:t>
      </w:r>
      <w:r w:rsidR="005B28EB">
        <w:rPr>
          <w:sz w:val="26"/>
          <w:szCs w:val="26"/>
        </w:rPr>
        <w:t>города</w:t>
      </w:r>
      <w:r w:rsidRPr="002B6B32">
        <w:rPr>
          <w:sz w:val="26"/>
          <w:szCs w:val="26"/>
        </w:rPr>
        <w:t xml:space="preserve"> и начала его восстановления (1944-1954)</w:t>
      </w:r>
      <w:r w:rsidR="005B28EB">
        <w:rPr>
          <w:sz w:val="26"/>
          <w:szCs w:val="26"/>
        </w:rPr>
        <w:t>. П</w:t>
      </w:r>
      <w:r w:rsidRPr="002B6B32">
        <w:rPr>
          <w:sz w:val="26"/>
          <w:szCs w:val="26"/>
        </w:rPr>
        <w:t>рограммы были показаны в первой декаде мая по каналу НТС.</w:t>
      </w:r>
    </w:p>
    <w:p w:rsidR="00DE70FD" w:rsidRDefault="002B6B32" w:rsidP="00D17F1B">
      <w:pPr>
        <w:pStyle w:val="Default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2B6B32">
        <w:rPr>
          <w:sz w:val="26"/>
          <w:szCs w:val="26"/>
        </w:rPr>
        <w:t>В библиотеках системы прошли: конференция «Крым и Севастополь в судьбе России: философский, военно-исторический и гуманитарный аспекты» (в рамках сотрудничества с Севастопольским экономико-гуманитарным институтом</w:t>
      </w:r>
      <w:r w:rsidR="005B28EB">
        <w:rPr>
          <w:sz w:val="26"/>
          <w:szCs w:val="26"/>
        </w:rPr>
        <w:t xml:space="preserve">, </w:t>
      </w:r>
      <w:r w:rsidRPr="002B6B32">
        <w:rPr>
          <w:sz w:val="26"/>
          <w:szCs w:val="26"/>
        </w:rPr>
        <w:t>филиалом ФГАОУ ВО «КФУ им. В.И. Вернадского»</w:t>
      </w:r>
      <w:r w:rsidR="005B28EB">
        <w:rPr>
          <w:sz w:val="26"/>
          <w:szCs w:val="26"/>
        </w:rPr>
        <w:t>)</w:t>
      </w:r>
      <w:r w:rsidRPr="002B6B32">
        <w:rPr>
          <w:sz w:val="26"/>
          <w:szCs w:val="26"/>
        </w:rPr>
        <w:t xml:space="preserve">, круглый стол «Историко-патриотическая </w:t>
      </w:r>
      <w:r w:rsidRPr="004D4845">
        <w:rPr>
          <w:sz w:val="26"/>
          <w:szCs w:val="26"/>
        </w:rPr>
        <w:t>доминанта в социально культурной жизни региона»; литературно-музыкальные вечера</w:t>
      </w:r>
      <w:r w:rsidRPr="002B6B32">
        <w:rPr>
          <w:sz w:val="26"/>
          <w:szCs w:val="26"/>
        </w:rPr>
        <w:t xml:space="preserve"> «Слава и гордость России», «Войны священные страницы навеки в памяти людской», «О Родине, о мужестве, о славе», «Севастополь. Страницы Великой победы.» и др.; тематические часы «День войны», «На все столетия он </w:t>
      </w:r>
      <w:r w:rsidR="006B5311">
        <w:rPr>
          <w:sz w:val="26"/>
          <w:szCs w:val="26"/>
        </w:rPr>
        <w:t>—</w:t>
      </w:r>
      <w:r w:rsidRPr="002B6B32">
        <w:rPr>
          <w:sz w:val="26"/>
          <w:szCs w:val="26"/>
        </w:rPr>
        <w:t xml:space="preserve"> непобедимый город Севастополь», «Был май сорок четвёртого ...»; акции «Прочитанная книга о войне – мой подарок к празднику Победы», «Город отваги морской» и т.д.</w:t>
      </w:r>
      <w:r w:rsidR="00DE70FD" w:rsidRPr="00BB03A0">
        <w:rPr>
          <w:b/>
          <w:bCs/>
          <w:sz w:val="26"/>
          <w:szCs w:val="26"/>
        </w:rPr>
        <w:t xml:space="preserve"> </w:t>
      </w:r>
    </w:p>
    <w:p w:rsidR="002B6B32" w:rsidRDefault="002B6B32" w:rsidP="002B6B32">
      <w:pPr>
        <w:pStyle w:val="Default"/>
        <w:spacing w:line="276" w:lineRule="auto"/>
        <w:ind w:firstLine="851"/>
        <w:jc w:val="both"/>
        <w:rPr>
          <w:sz w:val="26"/>
          <w:szCs w:val="26"/>
        </w:rPr>
      </w:pPr>
    </w:p>
    <w:p w:rsidR="00DE70FD" w:rsidRPr="00DE70FD" w:rsidRDefault="00DE70FD" w:rsidP="00DE70FD">
      <w:pPr>
        <w:spacing w:line="276" w:lineRule="auto"/>
        <w:ind w:left="-709" w:firstLine="709"/>
        <w:rPr>
          <w:b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D17F1B" w:rsidRDefault="00D17F1B" w:rsidP="004D4845">
      <w:pPr>
        <w:spacing w:line="276" w:lineRule="auto"/>
        <w:ind w:hanging="142"/>
        <w:rPr>
          <w:rStyle w:val="aa"/>
          <w:b/>
          <w:noProof/>
          <w:color w:val="auto"/>
          <w:u w:val="none"/>
          <w:lang w:eastAsia="en-US"/>
        </w:rPr>
      </w:pPr>
    </w:p>
    <w:p w:rsidR="003A677D" w:rsidRPr="001E1F06" w:rsidRDefault="00D17F1B" w:rsidP="00D17F1B">
      <w:pPr>
        <w:pStyle w:val="ae"/>
        <w:numPr>
          <w:ilvl w:val="0"/>
          <w:numId w:val="19"/>
        </w:numPr>
        <w:spacing w:line="360" w:lineRule="auto"/>
      </w:pPr>
      <w:r w:rsidRPr="001E1F06">
        <w:rPr>
          <w:rStyle w:val="aa"/>
          <w:noProof/>
          <w:color w:val="auto"/>
          <w:u w:val="none"/>
          <w:lang w:eastAsia="en-US"/>
        </w:rPr>
        <w:lastRenderedPageBreak/>
        <w:t>ОСНОВНЫЕ ПОКАЗАТЕЛИ РАБОТЫ ГБУК Г. СЕВАСТОПОЛЯ «ЦЕНТРАЛИЗОВАННАЯ БИБЛИОТЕЧНАЯ СИСТЕМА ДЛЯ ВЗРОСЛЫХ»</w:t>
      </w:r>
      <w:r w:rsidR="004D4845" w:rsidRPr="001E1F06">
        <w:rPr>
          <w:noProof/>
          <w:webHidden/>
        </w:rPr>
        <w:tab/>
      </w:r>
    </w:p>
    <w:p w:rsidR="003A677D" w:rsidRPr="004D4845" w:rsidRDefault="003A677D" w:rsidP="004D4845">
      <w:pPr>
        <w:spacing w:line="276" w:lineRule="auto"/>
        <w:ind w:hanging="142"/>
        <w:rPr>
          <w:b/>
        </w:rPr>
      </w:pPr>
    </w:p>
    <w:p w:rsidR="004D4845" w:rsidRPr="00586F78" w:rsidRDefault="004D4845" w:rsidP="004D4845">
      <w:pPr>
        <w:spacing w:line="276" w:lineRule="auto"/>
        <w:rPr>
          <w:color w:val="000000"/>
          <w:lang w:eastAsia="en-US"/>
        </w:rPr>
      </w:pPr>
      <w:r w:rsidRPr="00586F78">
        <w:rPr>
          <w:color w:val="000000"/>
          <w:lang w:eastAsia="en-US"/>
        </w:rPr>
        <w:t>В 2019 году библиотеки ЦБС для взрослых работали стабильно и выполнили показатели государственного задания.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724"/>
        <w:gridCol w:w="1985"/>
        <w:gridCol w:w="1984"/>
      </w:tblGrid>
      <w:tr w:rsidR="004D4845" w:rsidRPr="006D67D7" w:rsidTr="008854FD">
        <w:tc>
          <w:tcPr>
            <w:tcW w:w="3663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Показатели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на 2019</w:t>
            </w:r>
            <w:r w:rsidRPr="007F5EE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124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Выполн</w:t>
            </w:r>
            <w:r w:rsidR="00124153">
              <w:rPr>
                <w:sz w:val="22"/>
                <w:szCs w:val="22"/>
              </w:rPr>
              <w:t>ено</w:t>
            </w:r>
            <w:r w:rsidR="00124153">
              <w:rPr>
                <w:sz w:val="22"/>
                <w:szCs w:val="22"/>
              </w:rPr>
              <w:br/>
            </w:r>
            <w:r w:rsidRPr="007F5EE3">
              <w:rPr>
                <w:sz w:val="22"/>
                <w:szCs w:val="22"/>
              </w:rPr>
              <w:t xml:space="preserve"> в</w:t>
            </w:r>
            <w:r w:rsidR="00124153">
              <w:rPr>
                <w:sz w:val="22"/>
                <w:szCs w:val="22"/>
              </w:rPr>
              <w:t xml:space="preserve"> </w:t>
            </w:r>
            <w:r w:rsidRPr="007F5E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4D4845" w:rsidRPr="007F5EE3" w:rsidRDefault="004D4845" w:rsidP="001241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Выполн</w:t>
            </w:r>
            <w:r w:rsidR="00124153">
              <w:rPr>
                <w:sz w:val="22"/>
                <w:szCs w:val="22"/>
              </w:rPr>
              <w:t>ено</w:t>
            </w:r>
            <w:r w:rsidR="00124153">
              <w:rPr>
                <w:sz w:val="22"/>
                <w:szCs w:val="22"/>
              </w:rPr>
              <w:br/>
            </w:r>
            <w:r w:rsidRPr="007F5EE3">
              <w:rPr>
                <w:sz w:val="22"/>
                <w:szCs w:val="22"/>
              </w:rPr>
              <w:t xml:space="preserve"> к годовому плану    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Читатели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175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72500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1183">
              <w:rPr>
                <w:color w:val="000000" w:themeColor="text1"/>
                <w:sz w:val="22"/>
                <w:szCs w:val="22"/>
              </w:rPr>
              <w:t>73288</w:t>
            </w:r>
          </w:p>
        </w:tc>
        <w:tc>
          <w:tcPr>
            <w:tcW w:w="1984" w:type="dxa"/>
            <w:vAlign w:val="center"/>
          </w:tcPr>
          <w:p w:rsidR="004D4845" w:rsidRPr="008D2557" w:rsidRDefault="004D4845" w:rsidP="008854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101,09%</w:t>
            </w:r>
          </w:p>
        </w:tc>
      </w:tr>
      <w:tr w:rsidR="004D4845" w:rsidRPr="006D67D7" w:rsidTr="008854FD">
        <w:trPr>
          <w:trHeight w:val="1351"/>
        </w:trPr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Посещения: 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- стационарных условиях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- удаленно через сеть 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1724" w:type="dxa"/>
            <w:vAlign w:val="center"/>
          </w:tcPr>
          <w:p w:rsidR="004D4845" w:rsidRPr="000270C4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270C4">
              <w:rPr>
                <w:sz w:val="22"/>
                <w:szCs w:val="22"/>
              </w:rPr>
              <w:t>505000</w:t>
            </w:r>
          </w:p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</w:t>
            </w:r>
          </w:p>
        </w:tc>
        <w:tc>
          <w:tcPr>
            <w:tcW w:w="1985" w:type="dxa"/>
            <w:vAlign w:val="center"/>
          </w:tcPr>
          <w:p w:rsidR="004D4845" w:rsidRPr="00C473B1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73B1">
              <w:rPr>
                <w:sz w:val="22"/>
                <w:szCs w:val="22"/>
              </w:rPr>
              <w:t>547259</w:t>
            </w:r>
          </w:p>
          <w:p w:rsidR="004D4845" w:rsidRPr="00135287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73B1">
              <w:rPr>
                <w:sz w:val="22"/>
                <w:szCs w:val="22"/>
              </w:rPr>
              <w:t>207183</w:t>
            </w:r>
          </w:p>
        </w:tc>
        <w:tc>
          <w:tcPr>
            <w:tcW w:w="1984" w:type="dxa"/>
            <w:vAlign w:val="center"/>
          </w:tcPr>
          <w:p w:rsidR="004D4845" w:rsidRPr="008D2557" w:rsidRDefault="004D4845" w:rsidP="008854FD">
            <w:pPr>
              <w:spacing w:line="276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108,37%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Книговыдача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139</w:t>
            </w:r>
            <w:r>
              <w:rPr>
                <w:sz w:val="22"/>
                <w:szCs w:val="22"/>
              </w:rPr>
              <w:t>70</w:t>
            </w:r>
            <w:r w:rsidRPr="007F5EE3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1183">
              <w:rPr>
                <w:color w:val="000000" w:themeColor="text1"/>
                <w:sz w:val="22"/>
                <w:szCs w:val="22"/>
              </w:rPr>
              <w:t>1459077</w:t>
            </w:r>
          </w:p>
        </w:tc>
        <w:tc>
          <w:tcPr>
            <w:tcW w:w="1984" w:type="dxa"/>
            <w:vAlign w:val="center"/>
          </w:tcPr>
          <w:p w:rsidR="004D4845" w:rsidRPr="008D2557" w:rsidRDefault="004D4845" w:rsidP="008854FD">
            <w:pPr>
              <w:spacing w:line="276" w:lineRule="auto"/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104,44%</w:t>
            </w:r>
          </w:p>
        </w:tc>
      </w:tr>
      <w:tr w:rsidR="004D4845" w:rsidRPr="006D67D7" w:rsidTr="008854FD">
        <w:trPr>
          <w:trHeight w:val="430"/>
        </w:trPr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Книжный фонд </w:t>
            </w:r>
          </w:p>
        </w:tc>
        <w:tc>
          <w:tcPr>
            <w:tcW w:w="1724" w:type="dxa"/>
            <w:vAlign w:val="center"/>
          </w:tcPr>
          <w:p w:rsidR="004D4845" w:rsidRPr="000F0AB5" w:rsidRDefault="004D4845" w:rsidP="008854F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52E1F">
              <w:rPr>
                <w:sz w:val="22"/>
                <w:szCs w:val="22"/>
              </w:rPr>
              <w:t>1 225 000</w:t>
            </w:r>
          </w:p>
        </w:tc>
        <w:tc>
          <w:tcPr>
            <w:tcW w:w="1985" w:type="dxa"/>
            <w:vAlign w:val="center"/>
          </w:tcPr>
          <w:p w:rsidR="004D4845" w:rsidRPr="000F0AB5" w:rsidRDefault="004D4845" w:rsidP="008854FD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C473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C473B1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 xml:space="preserve"> </w:t>
            </w:r>
            <w:r w:rsidRPr="00C473B1">
              <w:rPr>
                <w:sz w:val="22"/>
                <w:szCs w:val="22"/>
              </w:rPr>
              <w:t>068</w:t>
            </w:r>
          </w:p>
        </w:tc>
        <w:tc>
          <w:tcPr>
            <w:tcW w:w="1984" w:type="dxa"/>
            <w:vAlign w:val="center"/>
          </w:tcPr>
          <w:p w:rsidR="004D4845" w:rsidRPr="000F0AB5" w:rsidRDefault="004D4845" w:rsidP="008854FD">
            <w:pPr>
              <w:spacing w:line="276" w:lineRule="auto"/>
              <w:ind w:firstLine="33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D4845" w:rsidRPr="006D67D7" w:rsidTr="008854FD">
        <w:trPr>
          <w:trHeight w:val="430"/>
        </w:trPr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B359E">
              <w:rPr>
                <w:sz w:val="22"/>
                <w:szCs w:val="22"/>
              </w:rPr>
              <w:t>Количество поступивших экземпляров библиотечного фонда за отчетный период</w:t>
            </w:r>
          </w:p>
        </w:tc>
        <w:tc>
          <w:tcPr>
            <w:tcW w:w="1724" w:type="dxa"/>
            <w:vAlign w:val="center"/>
          </w:tcPr>
          <w:p w:rsidR="004D4845" w:rsidRPr="00552E1F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985" w:type="dxa"/>
            <w:vAlign w:val="center"/>
          </w:tcPr>
          <w:p w:rsidR="004D4845" w:rsidRPr="00E03BA4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20034</w:t>
            </w:r>
          </w:p>
        </w:tc>
        <w:tc>
          <w:tcPr>
            <w:tcW w:w="1984" w:type="dxa"/>
            <w:vAlign w:val="center"/>
          </w:tcPr>
          <w:p w:rsidR="004D4845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100,17%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Количество внесенных новых записей в ЭБД</w:t>
            </w:r>
          </w:p>
        </w:tc>
        <w:tc>
          <w:tcPr>
            <w:tcW w:w="1724" w:type="dxa"/>
            <w:vAlign w:val="center"/>
          </w:tcPr>
          <w:p w:rsidR="004D4845" w:rsidRPr="00552E1F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552E1F">
              <w:rPr>
                <w:sz w:val="22"/>
                <w:szCs w:val="22"/>
              </w:rPr>
              <w:t>27800</w:t>
            </w:r>
          </w:p>
        </w:tc>
        <w:tc>
          <w:tcPr>
            <w:tcW w:w="1985" w:type="dxa"/>
            <w:vAlign w:val="center"/>
          </w:tcPr>
          <w:p w:rsidR="004D4845" w:rsidRPr="00950BF7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C473B1">
              <w:rPr>
                <w:sz w:val="22"/>
                <w:szCs w:val="22"/>
              </w:rPr>
              <w:t>28772</w:t>
            </w:r>
          </w:p>
        </w:tc>
        <w:tc>
          <w:tcPr>
            <w:tcW w:w="1984" w:type="dxa"/>
            <w:vAlign w:val="center"/>
          </w:tcPr>
          <w:p w:rsidR="004D4845" w:rsidRPr="000F0AB5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4D2E77">
              <w:rPr>
                <w:sz w:val="22"/>
                <w:szCs w:val="22"/>
              </w:rPr>
              <w:t>102,8</w:t>
            </w:r>
            <w:r>
              <w:rPr>
                <w:sz w:val="22"/>
                <w:szCs w:val="22"/>
              </w:rPr>
              <w:t>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Библиографических справок </w:t>
            </w:r>
            <w:r w:rsidR="00124153">
              <w:rPr>
                <w:sz w:val="22"/>
                <w:szCs w:val="22"/>
              </w:rPr>
              <w:br/>
            </w:r>
            <w:r w:rsidRPr="007F5EE3">
              <w:rPr>
                <w:sz w:val="22"/>
                <w:szCs w:val="22"/>
              </w:rPr>
              <w:t>и консультаций</w:t>
            </w:r>
          </w:p>
        </w:tc>
        <w:tc>
          <w:tcPr>
            <w:tcW w:w="1724" w:type="dxa"/>
            <w:vAlign w:val="center"/>
          </w:tcPr>
          <w:p w:rsidR="004D4845" w:rsidRPr="00E615B8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D6280E">
              <w:rPr>
                <w:color w:val="000000" w:themeColor="text1"/>
                <w:sz w:val="22"/>
                <w:szCs w:val="22"/>
              </w:rPr>
              <w:t>34056</w:t>
            </w:r>
          </w:p>
        </w:tc>
        <w:tc>
          <w:tcPr>
            <w:tcW w:w="1984" w:type="dxa"/>
            <w:vAlign w:val="center"/>
          </w:tcPr>
          <w:p w:rsidR="004D4845" w:rsidRPr="00604DAF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Количество опрошенных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Процент потребителей удовлетворенных качеством услуг из числа опрошенных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- удалено через сеть Интернет;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- в стационарных условиях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2E1F">
              <w:rPr>
                <w:sz w:val="22"/>
                <w:szCs w:val="22"/>
              </w:rPr>
              <w:t>150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  <w:tc>
          <w:tcPr>
            <w:tcW w:w="198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Процент охвата населения библиотечным 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обслуживанием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- в стационарных условиях</w:t>
            </w:r>
          </w:p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- удалено через сеть Интернет 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2E1F">
              <w:rPr>
                <w:sz w:val="22"/>
                <w:szCs w:val="22"/>
              </w:rPr>
              <w:t>8</w:t>
            </w:r>
          </w:p>
          <w:p w:rsidR="004D4845" w:rsidRPr="007F5EE3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2E1F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4D4845" w:rsidRPr="00552E1F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  <w:p w:rsidR="004D4845" w:rsidRPr="00552E1F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D4845" w:rsidRPr="006D0DF6" w:rsidRDefault="004D4845" w:rsidP="008854F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4D4845" w:rsidRPr="00552E1F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  <w:p w:rsidR="004D4845" w:rsidRPr="00552E1F" w:rsidRDefault="004D4845" w:rsidP="008854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52E1F">
              <w:rPr>
                <w:sz w:val="22"/>
                <w:szCs w:val="22"/>
              </w:rPr>
              <w:t>20,6</w:t>
            </w:r>
          </w:p>
        </w:tc>
        <w:tc>
          <w:tcPr>
            <w:tcW w:w="198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4D4845" w:rsidRPr="006D67D7" w:rsidTr="008854FD">
        <w:tc>
          <w:tcPr>
            <w:tcW w:w="3663" w:type="dxa"/>
          </w:tcPr>
          <w:p w:rsidR="004D4845" w:rsidRPr="007F5EE3" w:rsidRDefault="004D4845" w:rsidP="00885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 xml:space="preserve">Процент обоснованных жалоб </w:t>
            </w:r>
          </w:p>
        </w:tc>
        <w:tc>
          <w:tcPr>
            <w:tcW w:w="1724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  <w:vAlign w:val="center"/>
          </w:tcPr>
          <w:p w:rsidR="004D4845" w:rsidRPr="007F5EE3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  <w:tc>
          <w:tcPr>
            <w:tcW w:w="1984" w:type="dxa"/>
            <w:vAlign w:val="center"/>
          </w:tcPr>
          <w:p w:rsidR="004D4845" w:rsidRPr="00B5542E" w:rsidRDefault="004D4845" w:rsidP="008854FD">
            <w:pPr>
              <w:spacing w:line="276" w:lineRule="auto"/>
              <w:ind w:firstLine="33"/>
              <w:jc w:val="center"/>
              <w:rPr>
                <w:sz w:val="22"/>
                <w:szCs w:val="22"/>
                <w:lang w:val="en-US"/>
              </w:rPr>
            </w:pPr>
            <w:r w:rsidRPr="007F5EE3">
              <w:rPr>
                <w:sz w:val="22"/>
                <w:szCs w:val="22"/>
              </w:rPr>
              <w:t>100%</w:t>
            </w:r>
          </w:p>
        </w:tc>
      </w:tr>
    </w:tbl>
    <w:p w:rsidR="004D4845" w:rsidRPr="00326E85" w:rsidRDefault="004D4845" w:rsidP="004D4845">
      <w:pPr>
        <w:spacing w:line="276" w:lineRule="auto"/>
        <w:rPr>
          <w:lang w:val="en-US"/>
        </w:rPr>
      </w:pPr>
    </w:p>
    <w:p w:rsidR="004D4845" w:rsidRDefault="00D83608" w:rsidP="001E1F06">
      <w:pPr>
        <w:spacing w:line="360" w:lineRule="auto"/>
        <w:jc w:val="both"/>
      </w:pPr>
      <w:r>
        <w:t xml:space="preserve">          В 2019 году библиотеки системы обслужили </w:t>
      </w:r>
      <w:r w:rsidRPr="0034026D">
        <w:t>73288 читателя, что</w:t>
      </w:r>
      <w:r w:rsidR="0034026D" w:rsidRPr="0034026D">
        <w:t xml:space="preserve"> на 220 </w:t>
      </w:r>
      <w:r w:rsidR="00D17F1B">
        <w:t>пользователей</w:t>
      </w:r>
      <w:r w:rsidR="0034026D" w:rsidRPr="0034026D">
        <w:t xml:space="preserve"> </w:t>
      </w:r>
      <w:r w:rsidR="0034026D">
        <w:t>меньше</w:t>
      </w:r>
      <w:r w:rsidR="0034026D" w:rsidRPr="0034026D">
        <w:t xml:space="preserve"> чем в 201</w:t>
      </w:r>
      <w:r w:rsidR="00E357BF">
        <w:t>8</w:t>
      </w:r>
      <w:r w:rsidR="0034026D" w:rsidRPr="0034026D">
        <w:t xml:space="preserve"> году (73508). </w:t>
      </w:r>
      <w:r w:rsidR="00EB3439">
        <w:t xml:space="preserve">Из них дети до 14 лет – </w:t>
      </w:r>
      <w:r w:rsidR="0034026D" w:rsidRPr="00E357BF">
        <w:t>7316 (в 2018 году</w:t>
      </w:r>
      <w:r w:rsidR="00EB3439">
        <w:t xml:space="preserve"> </w:t>
      </w:r>
      <w:proofErr w:type="gramStart"/>
      <w:r w:rsidR="00EB3439">
        <w:t>–</w:t>
      </w:r>
      <w:r w:rsidR="0034026D" w:rsidRPr="00E357BF">
        <w:t xml:space="preserve"> </w:t>
      </w:r>
      <w:r w:rsidR="0034026D">
        <w:t xml:space="preserve"> </w:t>
      </w:r>
      <w:r w:rsidR="0034026D" w:rsidRPr="00E357BF">
        <w:t>10973</w:t>
      </w:r>
      <w:proofErr w:type="gramEnd"/>
      <w:r w:rsidR="0034026D" w:rsidRPr="00E357BF">
        <w:t xml:space="preserve"> человек</w:t>
      </w:r>
      <w:r w:rsidR="00E357BF">
        <w:t>)</w:t>
      </w:r>
      <w:r w:rsidR="0034026D" w:rsidRPr="00E357BF">
        <w:t>, молодежь от 15</w:t>
      </w:r>
      <w:r w:rsidR="00EB3439">
        <w:t xml:space="preserve"> </w:t>
      </w:r>
      <w:r w:rsidR="0034026D" w:rsidRPr="00E357BF">
        <w:t>до 30</w:t>
      </w:r>
      <w:r w:rsidR="00EB3439">
        <w:t xml:space="preserve"> </w:t>
      </w:r>
      <w:r w:rsidR="0034026D" w:rsidRPr="00E357BF">
        <w:t xml:space="preserve">лет </w:t>
      </w:r>
      <w:r w:rsidR="00EB3439">
        <w:t>–</w:t>
      </w:r>
      <w:r w:rsidR="0034026D" w:rsidRPr="00E357BF">
        <w:t xml:space="preserve"> </w:t>
      </w:r>
      <w:r w:rsidR="00E357BF" w:rsidRPr="00E357BF">
        <w:t>19528 (</w:t>
      </w:r>
      <w:r w:rsidR="00E357BF">
        <w:t xml:space="preserve">в </w:t>
      </w:r>
      <w:r w:rsidR="00E357BF" w:rsidRPr="00473F68">
        <w:t>201</w:t>
      </w:r>
      <w:r w:rsidR="00473F68" w:rsidRPr="00473F68">
        <w:t>8</w:t>
      </w:r>
      <w:r w:rsidR="00E357BF" w:rsidRPr="00473F68">
        <w:t xml:space="preserve"> г</w:t>
      </w:r>
      <w:r w:rsidR="00E357BF" w:rsidRPr="00E357BF">
        <w:t xml:space="preserve">оду – </w:t>
      </w:r>
      <w:r w:rsidR="0034026D" w:rsidRPr="00E357BF">
        <w:t>17259</w:t>
      </w:r>
      <w:r w:rsidR="00E357BF" w:rsidRPr="00E357BF">
        <w:t xml:space="preserve"> человек.)</w:t>
      </w:r>
      <w:r w:rsidR="00D17F1B">
        <w:t xml:space="preserve">. Как видно на диаграмме 1 возрастной состав пользователей в процентном соотношении изменился незначительно, возрос только процент </w:t>
      </w:r>
      <w:r w:rsidR="005B1D3B">
        <w:t>пользователей молодеж</w:t>
      </w:r>
      <w:r w:rsidR="00EB3439">
        <w:t>и</w:t>
      </w:r>
      <w:r w:rsidR="00D17F1B">
        <w:t xml:space="preserve"> 15</w:t>
      </w:r>
      <w:r w:rsidR="00EB3439">
        <w:t>–</w:t>
      </w:r>
      <w:r w:rsidR="00D17F1B">
        <w:t>30 лет</w:t>
      </w:r>
      <w:r w:rsidR="00EB3439">
        <w:t xml:space="preserve"> —</w:t>
      </w:r>
      <w:r w:rsidR="00D17F1B">
        <w:t xml:space="preserve"> </w:t>
      </w:r>
      <w:r w:rsidR="00473F68" w:rsidRPr="00473F68">
        <w:t>2</w:t>
      </w:r>
      <w:r w:rsidR="00D17F1B" w:rsidRPr="00473F68">
        <w:t>7%,</w:t>
      </w:r>
      <w:r w:rsidR="00D17F1B">
        <w:t xml:space="preserve"> что на 4 % больше чем в 2018 году</w:t>
      </w:r>
      <w:r w:rsidR="001D4E93">
        <w:t xml:space="preserve">. </w:t>
      </w:r>
    </w:p>
    <w:p w:rsidR="001D4E93" w:rsidRDefault="00EB3439" w:rsidP="001E1F06">
      <w:pPr>
        <w:spacing w:line="360" w:lineRule="auto"/>
        <w:jc w:val="both"/>
      </w:pPr>
      <w:r>
        <w:t>Н</w:t>
      </w:r>
      <w:r w:rsidR="00197CA3">
        <w:t xml:space="preserve">а диаграмме 1.2 представлен социальный состав читателей, </w:t>
      </w:r>
      <w:r w:rsidR="005B1D3B">
        <w:t>который также остается достаточно стабильным</w:t>
      </w:r>
      <w:r w:rsidR="001D4E93">
        <w:t>.</w:t>
      </w:r>
    </w:p>
    <w:p w:rsidR="001D4E93" w:rsidRDefault="001D4E93" w:rsidP="001D4E93">
      <w:pPr>
        <w:spacing w:line="360" w:lineRule="auto"/>
      </w:pPr>
    </w:p>
    <w:p w:rsidR="001D4E93" w:rsidRDefault="001D4E93" w:rsidP="001D4E93">
      <w:pPr>
        <w:spacing w:line="360" w:lineRule="auto"/>
      </w:pPr>
    </w:p>
    <w:p w:rsidR="001D4E93" w:rsidRDefault="001D4E93" w:rsidP="001D4E93">
      <w:pPr>
        <w:spacing w:line="360" w:lineRule="auto"/>
      </w:pPr>
    </w:p>
    <w:p w:rsidR="001D4E93" w:rsidRDefault="001D4E93" w:rsidP="001D4E93">
      <w:pPr>
        <w:spacing w:line="360" w:lineRule="auto"/>
      </w:pPr>
    </w:p>
    <w:p w:rsidR="003A677D" w:rsidRPr="00E357BF" w:rsidRDefault="001D4E93" w:rsidP="001D4E93">
      <w:pPr>
        <w:spacing w:line="360" w:lineRule="auto"/>
        <w:ind w:left="709" w:hanging="993"/>
      </w:pPr>
      <w:r>
        <w:lastRenderedPageBreak/>
        <w:t>Диаграмма 1.1. Возрастной состав пользователей ГБУК г. Севастополя «ЦБС для взрослых» за 2018-2019 гг</w:t>
      </w:r>
      <w:r w:rsidR="00097612">
        <w:t>.</w:t>
      </w:r>
      <w:r>
        <w:t xml:space="preserve"> (%). </w:t>
      </w:r>
    </w:p>
    <w:p w:rsidR="003A677D" w:rsidRDefault="00FF1783" w:rsidP="00E357BF">
      <w:pPr>
        <w:spacing w:line="360" w:lineRule="auto"/>
        <w:ind w:firstLine="709"/>
        <w:rPr>
          <w:b/>
        </w:rPr>
      </w:pPr>
      <w:r>
        <w:rPr>
          <w:b/>
          <w:noProof/>
        </w:rPr>
        <w:drawing>
          <wp:inline distT="0" distB="0" distL="0" distR="0" wp14:anchorId="568AA9EB" wp14:editId="20A592AF">
            <wp:extent cx="5486400" cy="2734482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70F3" w:rsidRDefault="003370F3" w:rsidP="001D4E93">
      <w:pPr>
        <w:spacing w:line="360" w:lineRule="auto"/>
        <w:rPr>
          <w:b/>
        </w:rPr>
      </w:pPr>
    </w:p>
    <w:p w:rsidR="003370F3" w:rsidRPr="00E50BB6" w:rsidRDefault="00D26861" w:rsidP="001D4E93">
      <w:pPr>
        <w:spacing w:line="360" w:lineRule="auto"/>
        <w:ind w:left="709" w:hanging="993"/>
      </w:pPr>
      <w:r w:rsidRPr="00E50BB6">
        <w:rPr>
          <w:noProof/>
        </w:rPr>
        <w:drawing>
          <wp:anchor distT="0" distB="0" distL="114300" distR="114300" simplePos="0" relativeHeight="251658240" behindDoc="1" locked="0" layoutInCell="1" allowOverlap="1" wp14:anchorId="366D1B9B" wp14:editId="12C8D00B">
            <wp:simplePos x="0" y="0"/>
            <wp:positionH relativeFrom="column">
              <wp:posOffset>2639489</wp:posOffset>
            </wp:positionH>
            <wp:positionV relativeFrom="paragraph">
              <wp:posOffset>258222</wp:posOffset>
            </wp:positionV>
            <wp:extent cx="3706495" cy="2792095"/>
            <wp:effectExtent l="0" t="0" r="27305" b="825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D4E93">
        <w:t xml:space="preserve">Диаграмма 1.2. </w:t>
      </w:r>
      <w:r w:rsidR="003370F3" w:rsidRPr="00E50BB6">
        <w:t xml:space="preserve">Социальный состав </w:t>
      </w:r>
      <w:r w:rsidR="00D17F1B">
        <w:t>пользователей</w:t>
      </w:r>
      <w:r w:rsidR="003370F3" w:rsidRPr="00E50BB6">
        <w:t xml:space="preserve"> </w:t>
      </w:r>
      <w:r w:rsidR="00E50BB6" w:rsidRPr="00E50BB6">
        <w:t>ГБУК г. Севастополя «ЦБС для взрослых» за 2018-2019</w:t>
      </w:r>
      <w:r w:rsidR="00E50BB6">
        <w:t xml:space="preserve"> гг</w:t>
      </w:r>
      <w:r w:rsidR="00097612">
        <w:t>.</w:t>
      </w:r>
      <w:r w:rsidR="001D4E93">
        <w:t xml:space="preserve"> </w:t>
      </w:r>
      <w:r w:rsidR="001D4E93" w:rsidRPr="00E50BB6">
        <w:t>(%)</w:t>
      </w:r>
      <w:r w:rsidR="001D4E93">
        <w:t>.</w:t>
      </w:r>
    </w:p>
    <w:p w:rsidR="003370F3" w:rsidRDefault="00E50BB6" w:rsidP="00E50BB6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58A325E" wp14:editId="21BAECCF">
            <wp:extent cx="3706495" cy="2792627"/>
            <wp:effectExtent l="0" t="0" r="825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70F3" w:rsidRDefault="001D4E93" w:rsidP="001E1F06">
      <w:pPr>
        <w:spacing w:line="360" w:lineRule="auto"/>
        <w:ind w:firstLine="708"/>
        <w:jc w:val="both"/>
      </w:pPr>
      <w:r>
        <w:t>С</w:t>
      </w:r>
      <w:r w:rsidR="006E3DB5">
        <w:t xml:space="preserve">амые большие группы </w:t>
      </w:r>
      <w:r w:rsidR="00D17F1B">
        <w:t>пользователей</w:t>
      </w:r>
      <w:r w:rsidR="006E3DB5">
        <w:t xml:space="preserve"> </w:t>
      </w:r>
      <w:r w:rsidR="00097612">
        <w:t>— пенсионеры (</w:t>
      </w:r>
      <w:r w:rsidR="006E3DB5">
        <w:t>35 и 30% соответственно</w:t>
      </w:r>
      <w:r w:rsidR="00097612">
        <w:t>)</w:t>
      </w:r>
      <w:r w:rsidR="006E3DB5">
        <w:t xml:space="preserve"> и учащиеся школ </w:t>
      </w:r>
      <w:r w:rsidR="00097612">
        <w:t>(</w:t>
      </w:r>
      <w:r w:rsidR="006E3DB5">
        <w:t>23 и 17%</w:t>
      </w:r>
      <w:r w:rsidR="00097612">
        <w:t>)</w:t>
      </w:r>
      <w:r w:rsidR="006E3DB5">
        <w:t>. К сожалению</w:t>
      </w:r>
      <w:r w:rsidR="00097612">
        <w:t>,</w:t>
      </w:r>
      <w:r w:rsidR="006E3DB5">
        <w:t xml:space="preserve"> число привлеченных студентов вуза и средне-специальных учебных заведений (колледжей, лицеев, училищ и </w:t>
      </w:r>
      <w:r w:rsidR="00097612">
        <w:t xml:space="preserve">т.д.) остается стабильно низким, </w:t>
      </w:r>
      <w:r w:rsidR="006E3DB5">
        <w:t>в районе 3</w:t>
      </w:r>
      <w:r w:rsidR="00097612">
        <w:t>–</w:t>
      </w:r>
      <w:r w:rsidR="006E3DB5">
        <w:t>4 %.</w:t>
      </w:r>
    </w:p>
    <w:p w:rsidR="003A677D" w:rsidRDefault="00EF63EB" w:rsidP="001E1F06">
      <w:pPr>
        <w:spacing w:line="360" w:lineRule="auto"/>
        <w:ind w:firstLine="708"/>
        <w:jc w:val="both"/>
        <w:rPr>
          <w:b/>
        </w:rPr>
      </w:pPr>
      <w:r>
        <w:t xml:space="preserve">Таким образом из общего числа </w:t>
      </w:r>
      <w:r w:rsidR="00D17F1B">
        <w:t>пользователей</w:t>
      </w:r>
      <w:r>
        <w:t xml:space="preserve"> библиотек системы от 15</w:t>
      </w:r>
      <w:r w:rsidR="00097612">
        <w:t xml:space="preserve"> до 30 лет (27%), только 6</w:t>
      </w:r>
      <w:r>
        <w:t xml:space="preserve">% являются студентами вузов или средне-специальных учреждений, что говорит о </w:t>
      </w:r>
      <w:r w:rsidR="001D4E93">
        <w:t>том,</w:t>
      </w:r>
      <w:r>
        <w:t xml:space="preserve"> что работа с этой группой молодежи ведется недостаточно активно.</w:t>
      </w:r>
    </w:p>
    <w:p w:rsidR="003A677D" w:rsidRDefault="003F660B" w:rsidP="001E1F06">
      <w:pPr>
        <w:spacing w:line="360" w:lineRule="auto"/>
        <w:ind w:firstLine="709"/>
        <w:jc w:val="both"/>
      </w:pPr>
      <w:r w:rsidRPr="003F660B">
        <w:t>Посещение библиотек составило 547259, что на 14 520 больше чем в предыдущем году</w:t>
      </w:r>
      <w:r>
        <w:t>;</w:t>
      </w:r>
      <w:r w:rsidRPr="003F660B">
        <w:t xml:space="preserve"> из общего числа посещений с целью получения библиотечно-информационных услуг – 480623, число посещений библиотечных мероприятий составило – 66636, что в процентном отношении составило </w:t>
      </w:r>
      <w:r>
        <w:t xml:space="preserve">87 и 13 процентом </w:t>
      </w:r>
      <w:r w:rsidR="001E2F94">
        <w:t>соответственно</w:t>
      </w:r>
      <w:r w:rsidR="001D4E93">
        <w:t xml:space="preserve"> (см. диаграмму 1.3)</w:t>
      </w:r>
      <w:r>
        <w:t>.</w:t>
      </w:r>
    </w:p>
    <w:p w:rsidR="00613486" w:rsidRDefault="00613486" w:rsidP="00B4516B">
      <w:pPr>
        <w:ind w:left="567" w:hanging="709"/>
      </w:pPr>
      <w:r w:rsidRPr="00473F68">
        <w:lastRenderedPageBreak/>
        <w:t>Диаграмма 1.3.</w:t>
      </w:r>
      <w:r>
        <w:t xml:space="preserve"> </w:t>
      </w:r>
      <w:r w:rsidR="00473F68">
        <w:t xml:space="preserve"> </w:t>
      </w:r>
      <w:r w:rsidRPr="00613486">
        <w:t xml:space="preserve">Динамика посещений ГБУК г. </w:t>
      </w:r>
      <w:r>
        <w:t xml:space="preserve">Севастополя </w:t>
      </w:r>
      <w:r w:rsidR="003B1CA6">
        <w:t>«</w:t>
      </w:r>
      <w:r>
        <w:t>ЦБС для взрослых</w:t>
      </w:r>
      <w:r w:rsidR="003B1CA6">
        <w:t>»</w:t>
      </w:r>
      <w:r>
        <w:t xml:space="preserve"> за 2018-2018 гг</w:t>
      </w:r>
      <w:r w:rsidR="003B1CA6">
        <w:t>.</w:t>
      </w:r>
      <w:r>
        <w:t xml:space="preserve">  (%) </w:t>
      </w:r>
    </w:p>
    <w:p w:rsidR="00B4516B" w:rsidRDefault="00B4516B" w:rsidP="00B4516B">
      <w:pPr>
        <w:ind w:left="567" w:hanging="709"/>
      </w:pPr>
    </w:p>
    <w:p w:rsidR="003F660B" w:rsidRDefault="003F660B" w:rsidP="003F660B">
      <w:pPr>
        <w:spacing w:line="276" w:lineRule="auto"/>
        <w:ind w:firstLine="709"/>
      </w:pPr>
      <w:r>
        <w:rPr>
          <w:noProof/>
        </w:rPr>
        <w:drawing>
          <wp:inline distT="0" distB="0" distL="0" distR="0">
            <wp:extent cx="5486400" cy="2846173"/>
            <wp:effectExtent l="0" t="0" r="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2E25" w:rsidRPr="003F660B" w:rsidRDefault="00502E25" w:rsidP="00613486">
      <w:pPr>
        <w:spacing w:line="360" w:lineRule="auto"/>
        <w:ind w:firstLine="709"/>
        <w:jc w:val="both"/>
      </w:pPr>
      <w:r>
        <w:t>Как видно из представленной диаграммы идет постепенное, хотя пока и незначительное</w:t>
      </w:r>
      <w:r w:rsidR="00B4516B">
        <w:t>,</w:t>
      </w:r>
      <w:r>
        <w:t xml:space="preserve"> понижение посещений библиотек с целью получить информационно-библиотечную услуг, пропорционально с этим идет число увеличения посещений мероприятий библиотек. Учитывая, что общее число посещений стабильно растет, можно говорить о том, что уровень проводимых мероприятиях позволяет решать запросы пользователей, связанные с обучением (курсы, мастер-классы, лектории и т.д.), интеллектуальным досугом (презентации, встречи, литературно-музыкальные вечера и т.д.).</w:t>
      </w:r>
      <w:r w:rsidR="00AC06ED">
        <w:t xml:space="preserve"> </w:t>
      </w:r>
      <w:r w:rsidR="00AC06ED" w:rsidRPr="007931BA">
        <w:rPr>
          <w:rFonts w:eastAsiaTheme="minorHAnsi"/>
          <w:lang w:eastAsia="en-US"/>
        </w:rPr>
        <w:t>Динамика посещений пользователей библиотеки (реальных и удаленных) по сравнению с пред</w:t>
      </w:r>
      <w:r w:rsidR="00BD413B">
        <w:rPr>
          <w:rFonts w:eastAsiaTheme="minorHAnsi"/>
          <w:lang w:eastAsia="en-US"/>
        </w:rPr>
        <w:t>ыдущим годом возросла на 10,3 %</w:t>
      </w:r>
      <w:r w:rsidR="00AC06ED" w:rsidRPr="007931BA">
        <w:rPr>
          <w:rFonts w:eastAsiaTheme="minorHAnsi"/>
          <w:lang w:eastAsia="en-US"/>
        </w:rPr>
        <w:t xml:space="preserve"> за счет посещений удаленных пользователей (в 2019 г </w:t>
      </w:r>
      <w:r w:rsidR="00BD413B">
        <w:rPr>
          <w:rFonts w:eastAsiaTheme="minorHAnsi"/>
          <w:lang w:eastAsia="en-US"/>
        </w:rPr>
        <w:t>—</w:t>
      </w:r>
      <w:r w:rsidR="00AC06ED" w:rsidRPr="007931BA">
        <w:rPr>
          <w:rFonts w:eastAsiaTheme="minorHAnsi"/>
          <w:lang w:eastAsia="en-US"/>
        </w:rPr>
        <w:t xml:space="preserve"> 207183, в 2018 году </w:t>
      </w:r>
      <w:r w:rsidR="00BD413B">
        <w:rPr>
          <w:rFonts w:eastAsiaTheme="minorHAnsi"/>
          <w:lang w:eastAsia="en-US"/>
        </w:rPr>
        <w:t xml:space="preserve">— </w:t>
      </w:r>
      <w:r w:rsidR="00AC06ED" w:rsidRPr="007931BA">
        <w:rPr>
          <w:rFonts w:eastAsiaTheme="minorHAnsi"/>
          <w:lang w:eastAsia="en-US"/>
        </w:rPr>
        <w:t>197000).</w:t>
      </w:r>
      <w:r w:rsidR="00613486">
        <w:rPr>
          <w:rFonts w:eastAsiaTheme="minorHAnsi"/>
          <w:lang w:eastAsia="en-US"/>
        </w:rPr>
        <w:t xml:space="preserve"> </w:t>
      </w:r>
      <w:r w:rsidR="00613486" w:rsidRPr="007931BA">
        <w:rPr>
          <w:rFonts w:eastAsiaTheme="minorHAnsi"/>
          <w:lang w:eastAsia="en-US"/>
        </w:rPr>
        <w:t>Заметен рост посещений удаленных пользователей</w:t>
      </w:r>
      <w:r w:rsidR="00613486">
        <w:rPr>
          <w:rFonts w:eastAsiaTheme="minorHAnsi"/>
          <w:lang w:eastAsia="en-US"/>
        </w:rPr>
        <w:t>, к</w:t>
      </w:r>
      <w:r w:rsidR="00613486" w:rsidRPr="007931BA">
        <w:rPr>
          <w:rFonts w:eastAsiaTheme="minorHAnsi"/>
          <w:lang w:eastAsia="en-US"/>
        </w:rPr>
        <w:t xml:space="preserve">оличество обращений к электронным информационным ресурсам библиотеки в </w:t>
      </w:r>
      <w:r w:rsidR="00613486" w:rsidRPr="00473F68">
        <w:rPr>
          <w:rFonts w:eastAsiaTheme="minorHAnsi"/>
          <w:lang w:eastAsia="en-US"/>
        </w:rPr>
        <w:t>удалённом режиме в 2019 году</w:t>
      </w:r>
      <w:r w:rsidR="00613486">
        <w:rPr>
          <w:rFonts w:eastAsiaTheme="minorHAnsi"/>
          <w:lang w:eastAsia="en-US"/>
        </w:rPr>
        <w:t xml:space="preserve"> </w:t>
      </w:r>
      <w:r w:rsidR="005852EC">
        <w:rPr>
          <w:rFonts w:eastAsiaTheme="minorHAnsi"/>
          <w:lang w:eastAsia="en-US"/>
        </w:rPr>
        <w:t>составило</w:t>
      </w:r>
      <w:r w:rsidR="00473F68">
        <w:rPr>
          <w:rFonts w:eastAsiaTheme="minorHAnsi"/>
          <w:lang w:eastAsia="en-US"/>
        </w:rPr>
        <w:t xml:space="preserve">- </w:t>
      </w:r>
      <w:r w:rsidR="005852EC">
        <w:rPr>
          <w:rFonts w:eastAsiaTheme="minorHAnsi"/>
          <w:lang w:eastAsia="en-US"/>
        </w:rPr>
        <w:t xml:space="preserve"> 207183</w:t>
      </w:r>
      <w:r w:rsidR="00613486">
        <w:rPr>
          <w:rFonts w:eastAsiaTheme="minorHAnsi"/>
          <w:lang w:eastAsia="en-US"/>
        </w:rPr>
        <w:t>, что пять процентов больше чем в 2018 (197000).</w:t>
      </w:r>
    </w:p>
    <w:p w:rsidR="001646C7" w:rsidRDefault="00FE5202" w:rsidP="00613486">
      <w:pPr>
        <w:spacing w:line="360" w:lineRule="auto"/>
        <w:ind w:firstLine="851"/>
        <w:jc w:val="both"/>
      </w:pPr>
      <w:r w:rsidRPr="005563E8">
        <w:t xml:space="preserve">Книговыдача в 2019 году составила </w:t>
      </w:r>
      <w:r w:rsidR="00D37749">
        <w:t>1459180</w:t>
      </w:r>
      <w:r w:rsidRPr="005563E8">
        <w:t xml:space="preserve"> </w:t>
      </w:r>
      <w:r w:rsidR="005563E8" w:rsidRPr="005563E8">
        <w:t>экземпляра, что на</w:t>
      </w:r>
      <w:r w:rsidR="005563E8" w:rsidRPr="00AA083B">
        <w:t xml:space="preserve"> </w:t>
      </w:r>
      <w:r w:rsidR="00D37749">
        <w:t>24601</w:t>
      </w:r>
      <w:r w:rsidR="005563E8" w:rsidRPr="00AA083B">
        <w:t xml:space="preserve"> </w:t>
      </w:r>
      <w:r w:rsidR="0066511D">
        <w:t>меньше</w:t>
      </w:r>
      <w:r w:rsidR="005563E8" w:rsidRPr="00AA083B">
        <w:t xml:space="preserve"> чем в 2018 год (1483781</w:t>
      </w:r>
      <w:r w:rsidR="00AA083B" w:rsidRPr="00AA083B">
        <w:t xml:space="preserve"> экз</w:t>
      </w:r>
      <w:r w:rsidR="0026719F">
        <w:t>.</w:t>
      </w:r>
      <w:r w:rsidR="005563E8" w:rsidRPr="00AA083B">
        <w:t>)</w:t>
      </w:r>
      <w:r w:rsidR="00AA083B" w:rsidRPr="00AA083B">
        <w:t>.</w:t>
      </w:r>
      <w:r w:rsidR="00AA083B">
        <w:t xml:space="preserve"> Из них на физических носителях </w:t>
      </w:r>
      <w:r w:rsidR="00D37749">
        <w:t xml:space="preserve">выдано </w:t>
      </w:r>
      <w:r w:rsidR="001646C7">
        <w:t xml:space="preserve">99,4%. Хотя и книговыдача электронных документов незначительно уменьшилась (на </w:t>
      </w:r>
      <w:r w:rsidR="001646C7" w:rsidRPr="0066511D">
        <w:t>1936 экземпляр</w:t>
      </w:r>
      <w:r w:rsidR="001646C7">
        <w:t>а</w:t>
      </w:r>
      <w:r w:rsidR="001646C7" w:rsidRPr="0066511D">
        <w:t xml:space="preserve"> </w:t>
      </w:r>
      <w:r w:rsidR="001646C7">
        <w:t xml:space="preserve">по </w:t>
      </w:r>
      <w:r w:rsidR="00613486" w:rsidRPr="0066511D">
        <w:t>сравнени</w:t>
      </w:r>
      <w:r w:rsidR="001646C7">
        <w:t>ю</w:t>
      </w:r>
      <w:r w:rsidR="00613486" w:rsidRPr="0066511D">
        <w:t xml:space="preserve"> с 2018 годом</w:t>
      </w:r>
      <w:r w:rsidR="001646C7">
        <w:t xml:space="preserve">, в </w:t>
      </w:r>
      <w:proofErr w:type="spellStart"/>
      <w:r w:rsidR="001646C7">
        <w:t>т.ч</w:t>
      </w:r>
      <w:proofErr w:type="spellEnd"/>
      <w:r w:rsidR="001646C7">
        <w:t xml:space="preserve">. </w:t>
      </w:r>
      <w:r w:rsidR="00613486" w:rsidRPr="0066511D">
        <w:t xml:space="preserve"> инсталлированных, сете</w:t>
      </w:r>
      <w:r w:rsidR="001646C7">
        <w:t>вых, из электронной библиотеки), общий объем электронной книговыдачи остается прежним менее 1%.</w:t>
      </w:r>
    </w:p>
    <w:p w:rsidR="00613486" w:rsidRDefault="001646C7" w:rsidP="00613486">
      <w:pPr>
        <w:spacing w:line="360" w:lineRule="auto"/>
        <w:ind w:firstLine="851"/>
        <w:jc w:val="both"/>
      </w:pPr>
      <w:r>
        <w:t xml:space="preserve"> </w:t>
      </w:r>
      <w:r w:rsidR="00613486">
        <w:t>Книговыдача документов в специальных форматах для слепых и слабовидящих (исключая удаленную) составила 5693</w:t>
      </w:r>
      <w:r w:rsidR="006720CD">
        <w:t xml:space="preserve"> экз.</w:t>
      </w:r>
      <w:r w:rsidR="00613486">
        <w:t>, что на 1672</w:t>
      </w:r>
      <w:r w:rsidR="006720CD">
        <w:t xml:space="preserve"> экз.</w:t>
      </w:r>
      <w:r w:rsidR="00613486">
        <w:t xml:space="preserve"> больше</w:t>
      </w:r>
      <w:r w:rsidR="006720CD">
        <w:t>,</w:t>
      </w:r>
      <w:r w:rsidR="00613486">
        <w:t xml:space="preserve"> чем в 2018 году.</w:t>
      </w:r>
    </w:p>
    <w:p w:rsidR="00F2190E" w:rsidRPr="00F2190E" w:rsidRDefault="001646C7" w:rsidP="001646C7">
      <w:pPr>
        <w:spacing w:line="360" w:lineRule="auto"/>
        <w:ind w:firstLine="851"/>
        <w:jc w:val="both"/>
      </w:pPr>
      <w:r>
        <w:t xml:space="preserve">Также незначительно изменилась и отраслевой состав книговыдачи. </w:t>
      </w:r>
      <w:r w:rsidR="00F2190E">
        <w:t>В таблице 1 представлена книговыдача по отраслям знаний в динамике за 2018-2019 гг.</w:t>
      </w:r>
      <w:r>
        <w:t xml:space="preserve">  </w:t>
      </w:r>
    </w:p>
    <w:p w:rsidR="003A677D" w:rsidRPr="0066511D" w:rsidRDefault="003A677D" w:rsidP="007F5EE3">
      <w:pPr>
        <w:spacing w:line="276" w:lineRule="auto"/>
        <w:ind w:firstLine="709"/>
        <w:jc w:val="center"/>
      </w:pPr>
    </w:p>
    <w:p w:rsidR="003A677D" w:rsidRDefault="003A677D" w:rsidP="007F5EE3">
      <w:pPr>
        <w:spacing w:line="276" w:lineRule="auto"/>
        <w:ind w:firstLine="709"/>
        <w:jc w:val="center"/>
      </w:pPr>
    </w:p>
    <w:p w:rsidR="00586F78" w:rsidRDefault="00586F78" w:rsidP="007F5EE3">
      <w:pPr>
        <w:spacing w:line="276" w:lineRule="auto"/>
        <w:ind w:firstLine="709"/>
        <w:jc w:val="center"/>
      </w:pPr>
    </w:p>
    <w:p w:rsidR="00586F78" w:rsidRPr="0066511D" w:rsidRDefault="00586F78" w:rsidP="007F5EE3">
      <w:pPr>
        <w:spacing w:line="276" w:lineRule="auto"/>
        <w:ind w:firstLine="709"/>
        <w:jc w:val="center"/>
      </w:pPr>
    </w:p>
    <w:p w:rsidR="001646C7" w:rsidRDefault="001646C7" w:rsidP="0029755D">
      <w:pPr>
        <w:spacing w:line="276" w:lineRule="auto"/>
        <w:ind w:hanging="142"/>
      </w:pPr>
    </w:p>
    <w:p w:rsidR="005852EC" w:rsidRDefault="005852EC" w:rsidP="0029755D">
      <w:pPr>
        <w:spacing w:line="276" w:lineRule="auto"/>
        <w:ind w:hanging="142"/>
      </w:pPr>
    </w:p>
    <w:p w:rsidR="003A677D" w:rsidRDefault="0029755D" w:rsidP="0029755D">
      <w:pPr>
        <w:spacing w:line="276" w:lineRule="auto"/>
        <w:ind w:hanging="142"/>
      </w:pPr>
      <w:r w:rsidRPr="00473F68">
        <w:lastRenderedPageBreak/>
        <w:t>Таблица 1.</w:t>
      </w:r>
      <w:r w:rsidRPr="0029755D">
        <w:t xml:space="preserve"> </w:t>
      </w:r>
      <w:r w:rsidR="007A5274">
        <w:t>Динамика книговыдачи ГБУК г. Севастополя «ЦБС для взрослых» 2018-2019 гг</w:t>
      </w:r>
      <w:r w:rsidR="00BF009C">
        <w:t>.</w:t>
      </w:r>
    </w:p>
    <w:p w:rsidR="007A5274" w:rsidRPr="0029755D" w:rsidRDefault="007A5274" w:rsidP="0029755D">
      <w:pPr>
        <w:spacing w:line="276" w:lineRule="auto"/>
        <w:ind w:hanging="142"/>
      </w:pPr>
      <w:r>
        <w:t xml:space="preserve">                   по отраслям знаний (%)</w:t>
      </w:r>
    </w:p>
    <w:p w:rsidR="003A677D" w:rsidRDefault="00356B13" w:rsidP="007A5274">
      <w:pPr>
        <w:spacing w:line="276" w:lineRule="auto"/>
        <w:ind w:left="-283" w:hanging="85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677D" w:rsidRDefault="003A677D" w:rsidP="007F5EE3">
      <w:pPr>
        <w:spacing w:line="276" w:lineRule="auto"/>
        <w:ind w:firstLine="709"/>
        <w:jc w:val="center"/>
        <w:rPr>
          <w:b/>
        </w:rPr>
      </w:pPr>
    </w:p>
    <w:p w:rsidR="003A677D" w:rsidRDefault="007A5274" w:rsidP="001E1F06">
      <w:pPr>
        <w:spacing w:line="360" w:lineRule="auto"/>
        <w:ind w:firstLine="709"/>
        <w:jc w:val="both"/>
      </w:pPr>
      <w:r w:rsidRPr="007A5274">
        <w:t xml:space="preserve">В течение последних </w:t>
      </w:r>
      <w:r>
        <w:t xml:space="preserve">трех лет наблюдается снижение выдачи отраслевой литературы, прежде всего технической, </w:t>
      </w:r>
      <w:r w:rsidRPr="00473F68">
        <w:t xml:space="preserve">литературы по </w:t>
      </w:r>
      <w:r w:rsidR="00473F68" w:rsidRPr="00473F68">
        <w:t>искусству,</w:t>
      </w:r>
      <w:r w:rsidR="00473F68">
        <w:t xml:space="preserve"> языкознанию, </w:t>
      </w:r>
      <w:r w:rsidR="00D73E59">
        <w:t>сельскому хозяйству, что в первую очередь связано с устаревание</w:t>
      </w:r>
      <w:r w:rsidR="00306853">
        <w:t>м</w:t>
      </w:r>
      <w:r w:rsidR="00D73E59">
        <w:t xml:space="preserve"> фондов этой направленности.</w:t>
      </w:r>
    </w:p>
    <w:p w:rsidR="00D73E59" w:rsidRPr="007A5274" w:rsidRDefault="00D73E59" w:rsidP="00D73E59">
      <w:pPr>
        <w:spacing w:line="276" w:lineRule="auto"/>
        <w:ind w:firstLine="709"/>
        <w:jc w:val="both"/>
      </w:pPr>
    </w:p>
    <w:p w:rsidR="000F0AB5" w:rsidRDefault="001E1F06" w:rsidP="00D73E59">
      <w:pPr>
        <w:spacing w:line="276" w:lineRule="auto"/>
      </w:pPr>
      <w:r>
        <w:t xml:space="preserve">КРАТКИЕ </w:t>
      </w:r>
      <w:r w:rsidR="00D73E59" w:rsidRPr="00D73E59">
        <w:t>ВЫВОДЫ К РАЗДЕЛУ</w:t>
      </w:r>
    </w:p>
    <w:p w:rsidR="001E1F06" w:rsidRPr="00D73E59" w:rsidRDefault="001E1F06" w:rsidP="00D73E59">
      <w:pPr>
        <w:spacing w:line="276" w:lineRule="auto"/>
      </w:pPr>
    </w:p>
    <w:p w:rsidR="00D73E59" w:rsidRDefault="007B27E6" w:rsidP="005852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392A3F">
        <w:rPr>
          <w:rFonts w:eastAsiaTheme="minorHAnsi"/>
          <w:lang w:eastAsia="en-US"/>
        </w:rPr>
        <w:t>По итогам года все основные плановые объемные показатели, определенные годовыми планами работы, государствен</w:t>
      </w:r>
      <w:r w:rsidR="005852EC">
        <w:rPr>
          <w:rFonts w:eastAsiaTheme="minorHAnsi"/>
          <w:lang w:eastAsia="en-US"/>
        </w:rPr>
        <w:t xml:space="preserve">ными и муниципальными заданиями перевыполнены: </w:t>
      </w:r>
      <w:r w:rsidRPr="00392A3F">
        <w:rPr>
          <w:rFonts w:eastAsiaTheme="minorHAnsi"/>
          <w:lang w:eastAsia="en-US"/>
        </w:rPr>
        <w:t>по читателям</w:t>
      </w:r>
      <w:r w:rsidR="00392A3F" w:rsidRPr="00392A3F">
        <w:rPr>
          <w:rFonts w:eastAsiaTheme="minorHAnsi"/>
          <w:lang w:eastAsia="en-US"/>
        </w:rPr>
        <w:t xml:space="preserve"> </w:t>
      </w:r>
      <w:r w:rsidR="00BE4ACC">
        <w:rPr>
          <w:rFonts w:eastAsiaTheme="minorHAnsi"/>
          <w:lang w:eastAsia="en-US"/>
        </w:rPr>
        <w:t xml:space="preserve">— </w:t>
      </w:r>
      <w:r w:rsidR="00392A3F" w:rsidRPr="00392A3F">
        <w:rPr>
          <w:rFonts w:eastAsiaTheme="minorHAnsi"/>
          <w:lang w:eastAsia="en-US"/>
        </w:rPr>
        <w:t>на 101,09%</w:t>
      </w:r>
      <w:r w:rsidRPr="00392A3F">
        <w:rPr>
          <w:rFonts w:eastAsiaTheme="minorHAnsi"/>
          <w:lang w:eastAsia="en-US"/>
        </w:rPr>
        <w:t xml:space="preserve">, </w:t>
      </w:r>
      <w:r w:rsidR="009C06AB">
        <w:rPr>
          <w:rFonts w:eastAsiaTheme="minorHAnsi"/>
          <w:lang w:eastAsia="en-US"/>
        </w:rPr>
        <w:t xml:space="preserve">по </w:t>
      </w:r>
      <w:r w:rsidRPr="00392A3F">
        <w:rPr>
          <w:rFonts w:eastAsiaTheme="minorHAnsi"/>
          <w:lang w:eastAsia="en-US"/>
        </w:rPr>
        <w:t xml:space="preserve">книговыдаче – на </w:t>
      </w:r>
      <w:r w:rsidR="005C5FE5" w:rsidRPr="00392A3F">
        <w:rPr>
          <w:rFonts w:eastAsiaTheme="minorHAnsi"/>
          <w:lang w:eastAsia="en-US"/>
        </w:rPr>
        <w:t>10</w:t>
      </w:r>
      <w:r w:rsidR="005C5FE5">
        <w:rPr>
          <w:rFonts w:eastAsiaTheme="minorHAnsi"/>
          <w:lang w:eastAsia="en-US"/>
        </w:rPr>
        <w:t>4,4</w:t>
      </w:r>
      <w:r w:rsidRPr="00392A3F">
        <w:rPr>
          <w:rFonts w:eastAsiaTheme="minorHAnsi"/>
          <w:lang w:eastAsia="en-US"/>
        </w:rPr>
        <w:t xml:space="preserve">%, </w:t>
      </w:r>
      <w:r w:rsidR="009C06AB">
        <w:rPr>
          <w:rFonts w:eastAsiaTheme="minorHAnsi"/>
          <w:lang w:eastAsia="en-US"/>
        </w:rPr>
        <w:t xml:space="preserve">по </w:t>
      </w:r>
      <w:r w:rsidRPr="00392A3F">
        <w:rPr>
          <w:rFonts w:eastAsiaTheme="minorHAnsi"/>
          <w:lang w:eastAsia="en-US"/>
        </w:rPr>
        <w:t xml:space="preserve">посещениям – на </w:t>
      </w:r>
      <w:r w:rsidR="005C5FE5">
        <w:rPr>
          <w:rFonts w:eastAsiaTheme="minorHAnsi"/>
          <w:lang w:eastAsia="en-US"/>
        </w:rPr>
        <w:t>108,37</w:t>
      </w:r>
      <w:r w:rsidRPr="00392A3F">
        <w:rPr>
          <w:rFonts w:eastAsiaTheme="minorHAnsi"/>
          <w:lang w:eastAsia="en-US"/>
        </w:rPr>
        <w:t>%.</w:t>
      </w:r>
      <w:r w:rsidR="005C5FE5">
        <w:rPr>
          <w:rFonts w:eastAsiaTheme="minorHAnsi"/>
          <w:lang w:eastAsia="en-US"/>
        </w:rPr>
        <w:t xml:space="preserve"> </w:t>
      </w:r>
      <w:r w:rsidR="00D73E59">
        <w:rPr>
          <w:rFonts w:eastAsiaTheme="minorHAnsi"/>
          <w:lang w:eastAsia="en-US"/>
        </w:rPr>
        <w:t xml:space="preserve"> Незначительный рост абсолютных показателей работы библиотек имеет объективные причины, прежде всего это проведение капитальных ремонтов в библиотеках-филиалах, слабое комплектование фондов, в </w:t>
      </w:r>
      <w:proofErr w:type="spellStart"/>
      <w:r w:rsidR="005852EC">
        <w:rPr>
          <w:rFonts w:eastAsiaTheme="minorHAnsi"/>
          <w:lang w:eastAsia="en-US"/>
        </w:rPr>
        <w:t>т.ч</w:t>
      </w:r>
      <w:proofErr w:type="spellEnd"/>
      <w:r w:rsidR="005852EC">
        <w:rPr>
          <w:rFonts w:eastAsiaTheme="minorHAnsi"/>
          <w:lang w:eastAsia="en-US"/>
        </w:rPr>
        <w:t xml:space="preserve">. </w:t>
      </w:r>
      <w:r w:rsidR="00D73E59">
        <w:rPr>
          <w:rFonts w:eastAsiaTheme="minorHAnsi"/>
          <w:lang w:eastAsia="en-US"/>
        </w:rPr>
        <w:t>и электронными ресурсами, слабая материальная баз большинства библиотек-филиалов.</w:t>
      </w:r>
    </w:p>
    <w:p w:rsidR="00FF72D1" w:rsidRPr="00392A3F" w:rsidRDefault="005C5FE5" w:rsidP="005852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C5FE5">
        <w:rPr>
          <w:rFonts w:eastAsiaTheme="minorHAnsi"/>
          <w:lang w:eastAsia="en-US"/>
        </w:rPr>
        <w:t xml:space="preserve">Относительные показатели работы библиотек в 2019 </w:t>
      </w:r>
      <w:r w:rsidR="00FF72D1" w:rsidRPr="005C5FE5">
        <w:rPr>
          <w:rFonts w:eastAsiaTheme="minorHAnsi"/>
          <w:lang w:eastAsia="en-US"/>
        </w:rPr>
        <w:t xml:space="preserve">году </w:t>
      </w:r>
      <w:r w:rsidR="00FF72D1">
        <w:rPr>
          <w:rFonts w:eastAsiaTheme="minorHAnsi"/>
          <w:lang w:eastAsia="en-US"/>
        </w:rPr>
        <w:t>остались такими же</w:t>
      </w:r>
      <w:r w:rsidR="00CF009F">
        <w:rPr>
          <w:rFonts w:eastAsiaTheme="minorHAnsi"/>
          <w:lang w:eastAsia="en-US"/>
        </w:rPr>
        <w:t>,</w:t>
      </w:r>
      <w:r w:rsidR="00FF72D1">
        <w:rPr>
          <w:rFonts w:eastAsiaTheme="minorHAnsi"/>
          <w:lang w:eastAsia="en-US"/>
        </w:rPr>
        <w:t xml:space="preserve"> как в 2018 </w:t>
      </w:r>
      <w:r w:rsidR="00CF009F">
        <w:rPr>
          <w:rFonts w:eastAsiaTheme="minorHAnsi"/>
          <w:lang w:eastAsia="en-US"/>
        </w:rPr>
        <w:t xml:space="preserve">г.: </w:t>
      </w:r>
      <w:r w:rsidR="00FF72D1">
        <w:rPr>
          <w:rFonts w:eastAsiaTheme="minorHAnsi"/>
          <w:lang w:eastAsia="en-US"/>
        </w:rPr>
        <w:t>читаемость</w:t>
      </w:r>
      <w:r w:rsidR="00CF009F">
        <w:rPr>
          <w:rFonts w:eastAsiaTheme="minorHAnsi"/>
          <w:lang w:eastAsia="en-US"/>
        </w:rPr>
        <w:t xml:space="preserve"> — </w:t>
      </w:r>
      <w:r w:rsidRPr="005C5FE5">
        <w:rPr>
          <w:rFonts w:eastAsiaTheme="minorHAnsi"/>
          <w:lang w:eastAsia="en-US"/>
        </w:rPr>
        <w:t>19,9, посещаемость</w:t>
      </w:r>
      <w:r w:rsidR="00CF009F">
        <w:rPr>
          <w:rFonts w:eastAsiaTheme="minorHAnsi"/>
          <w:lang w:eastAsia="en-US"/>
        </w:rPr>
        <w:t xml:space="preserve"> —</w:t>
      </w:r>
      <w:r w:rsidRPr="005C5FE5">
        <w:rPr>
          <w:rFonts w:eastAsiaTheme="minorHAnsi"/>
          <w:lang w:eastAsia="en-US"/>
        </w:rPr>
        <w:t xml:space="preserve"> 7,4</w:t>
      </w:r>
      <w:r w:rsidR="00FF72D1">
        <w:rPr>
          <w:rFonts w:eastAsiaTheme="minorHAnsi"/>
          <w:lang w:eastAsia="en-US"/>
        </w:rPr>
        <w:t>.</w:t>
      </w:r>
      <w:r w:rsidR="005852EC">
        <w:rPr>
          <w:rFonts w:eastAsiaTheme="minorHAnsi"/>
          <w:lang w:eastAsia="en-US"/>
        </w:rPr>
        <w:t xml:space="preserve"> </w:t>
      </w:r>
      <w:r w:rsidRPr="005C5FE5">
        <w:rPr>
          <w:rFonts w:eastAsiaTheme="minorHAnsi"/>
          <w:lang w:eastAsia="en-US"/>
        </w:rPr>
        <w:t xml:space="preserve"> </w:t>
      </w:r>
      <w:r w:rsidR="00FF72D1">
        <w:rPr>
          <w:rFonts w:eastAsiaTheme="minorHAnsi"/>
          <w:lang w:eastAsia="en-US"/>
        </w:rPr>
        <w:t>Это говорит о стабильной и качественной работе библиотек системы.</w:t>
      </w:r>
    </w:p>
    <w:p w:rsidR="007B27E6" w:rsidRDefault="007B27E6" w:rsidP="007B27E6">
      <w:pPr>
        <w:spacing w:line="276" w:lineRule="auto"/>
        <w:ind w:firstLine="709"/>
        <w:rPr>
          <w:rFonts w:eastAsiaTheme="minorHAnsi"/>
          <w:lang w:eastAsia="en-US"/>
        </w:rPr>
      </w:pPr>
    </w:p>
    <w:p w:rsidR="00FF72D1" w:rsidRDefault="00FF72D1" w:rsidP="007B27E6">
      <w:pPr>
        <w:spacing w:line="276" w:lineRule="auto"/>
        <w:ind w:firstLine="709"/>
        <w:rPr>
          <w:rFonts w:eastAsiaTheme="minorHAnsi"/>
          <w:lang w:eastAsia="en-US"/>
        </w:rPr>
      </w:pPr>
    </w:p>
    <w:p w:rsidR="00AA5F33" w:rsidRPr="001E1F06" w:rsidRDefault="00AA5F33" w:rsidP="00D73E59">
      <w:pPr>
        <w:pStyle w:val="ae"/>
        <w:numPr>
          <w:ilvl w:val="0"/>
          <w:numId w:val="19"/>
        </w:numPr>
        <w:spacing w:line="276" w:lineRule="auto"/>
        <w:rPr>
          <w:bCs/>
          <w:color w:val="000000"/>
        </w:rPr>
      </w:pPr>
      <w:r w:rsidRPr="001E1F06">
        <w:rPr>
          <w:bCs/>
          <w:color w:val="000000"/>
        </w:rPr>
        <w:t>БИБЛИОТЕЧНО-ИНФОРМАЦИОННЫЕ РЕСУРСЫ БИБЛИОТЕКИ</w:t>
      </w:r>
    </w:p>
    <w:p w:rsidR="00D73E59" w:rsidRPr="00D73E59" w:rsidRDefault="00D73E59" w:rsidP="00D73E59">
      <w:pPr>
        <w:pStyle w:val="ae"/>
        <w:spacing w:line="276" w:lineRule="auto"/>
        <w:ind w:left="278"/>
        <w:rPr>
          <w:rFonts w:eastAsiaTheme="minorHAnsi"/>
          <w:lang w:eastAsia="en-US"/>
        </w:rPr>
      </w:pPr>
    </w:p>
    <w:p w:rsidR="00FF72D1" w:rsidRDefault="00AA5F33" w:rsidP="00FF72D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73E59">
        <w:rPr>
          <w:rFonts w:eastAsiaTheme="minorHAnsi"/>
          <w:lang w:eastAsia="en-US"/>
        </w:rPr>
        <w:t>2.1 Библиотечные</w:t>
      </w:r>
      <w:r w:rsidR="00FF72D1">
        <w:rPr>
          <w:rFonts w:eastAsiaTheme="minorHAnsi"/>
          <w:lang w:eastAsia="en-US"/>
        </w:rPr>
        <w:t xml:space="preserve"> фонды: состояние, использование сохранность</w:t>
      </w:r>
    </w:p>
    <w:p w:rsidR="00D73E59" w:rsidRDefault="00D73E59" w:rsidP="00FF72D1">
      <w:pPr>
        <w:spacing w:line="276" w:lineRule="auto"/>
        <w:rPr>
          <w:rFonts w:eastAsiaTheme="minorHAnsi"/>
          <w:lang w:eastAsia="en-US"/>
        </w:rPr>
      </w:pPr>
    </w:p>
    <w:p w:rsidR="00DC2D3F" w:rsidRDefault="00FF72D1" w:rsidP="008854FD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C2D3F" w:rsidRPr="00DC2D3F">
        <w:rPr>
          <w:rFonts w:eastAsiaTheme="minorHAnsi"/>
          <w:lang w:eastAsia="en-US"/>
        </w:rPr>
        <w:t>Развитие библиотечных фондов – одно из</w:t>
      </w:r>
      <w:r w:rsidR="00DC2D3F">
        <w:rPr>
          <w:rFonts w:eastAsiaTheme="minorHAnsi"/>
          <w:lang w:eastAsia="en-US"/>
        </w:rPr>
        <w:t xml:space="preserve"> </w:t>
      </w:r>
      <w:r w:rsidR="00DC2D3F" w:rsidRPr="00DC2D3F">
        <w:rPr>
          <w:rFonts w:eastAsiaTheme="minorHAnsi"/>
          <w:lang w:eastAsia="en-US"/>
        </w:rPr>
        <w:t>базовых направлений в деятельности любой библиотеки, которое в значительной степени влияет на работы библиотек в целом</w:t>
      </w:r>
      <w:r w:rsidR="00DC2D3F">
        <w:rPr>
          <w:rFonts w:eastAsiaTheme="minorHAnsi"/>
          <w:lang w:eastAsia="en-US"/>
        </w:rPr>
        <w:t>.</w:t>
      </w:r>
    </w:p>
    <w:p w:rsidR="00FF72D1" w:rsidRDefault="00FF72D1" w:rsidP="008854FD">
      <w:pPr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31.12.2019 года совокупный фонд ГБУК г. Севастополя «ЦБС для взрослых» составил </w:t>
      </w:r>
      <w:r w:rsidRPr="00FF72D1">
        <w:rPr>
          <w:rFonts w:eastAsiaTheme="minorHAnsi"/>
          <w:lang w:eastAsia="en-US"/>
        </w:rPr>
        <w:t>1 225</w:t>
      </w:r>
      <w:r w:rsidR="00B06CF5">
        <w:rPr>
          <w:rFonts w:eastAsiaTheme="minorHAnsi"/>
          <w:lang w:eastAsia="en-US"/>
        </w:rPr>
        <w:t> </w:t>
      </w:r>
      <w:r w:rsidRPr="00FF72D1">
        <w:rPr>
          <w:rFonts w:eastAsiaTheme="minorHAnsi"/>
          <w:lang w:eastAsia="en-US"/>
        </w:rPr>
        <w:t>068</w:t>
      </w:r>
      <w:r w:rsidR="00B06CF5">
        <w:rPr>
          <w:rFonts w:eastAsiaTheme="minorHAnsi"/>
          <w:lang w:eastAsia="en-US"/>
        </w:rPr>
        <w:t xml:space="preserve"> ед. хранения.</w:t>
      </w:r>
      <w:r w:rsidR="00D73E59">
        <w:rPr>
          <w:rFonts w:eastAsiaTheme="minorHAnsi"/>
          <w:lang w:eastAsia="en-US"/>
        </w:rPr>
        <w:t xml:space="preserve">  </w:t>
      </w:r>
    </w:p>
    <w:p w:rsidR="00D73E59" w:rsidRDefault="00D73E59" w:rsidP="008854FD">
      <w:pPr>
        <w:spacing w:line="360" w:lineRule="auto"/>
        <w:ind w:firstLine="708"/>
        <w:rPr>
          <w:lang w:eastAsia="x-none"/>
        </w:rPr>
      </w:pPr>
      <w:r w:rsidRPr="007931BA">
        <w:rPr>
          <w:lang w:eastAsia="x-none"/>
        </w:rPr>
        <w:lastRenderedPageBreak/>
        <w:t>На комплектование фонда в 2019 году было потрачено около 150 000 рублей (за счет собственных средств), что почти в три раза меньше чем в</w:t>
      </w:r>
      <w:r>
        <w:rPr>
          <w:lang w:eastAsia="x-none"/>
        </w:rPr>
        <w:t xml:space="preserve"> 2018 год</w:t>
      </w:r>
      <w:r w:rsidR="00F30F4D">
        <w:rPr>
          <w:lang w:eastAsia="x-none"/>
        </w:rPr>
        <w:t xml:space="preserve">у — </w:t>
      </w:r>
      <w:r>
        <w:rPr>
          <w:lang w:eastAsia="x-none"/>
        </w:rPr>
        <w:t xml:space="preserve">485 100 руб.00 </w:t>
      </w:r>
      <w:proofErr w:type="gramStart"/>
      <w:r>
        <w:rPr>
          <w:lang w:eastAsia="x-none"/>
        </w:rPr>
        <w:t>коп.</w:t>
      </w:r>
      <w:r w:rsidR="00F30F4D">
        <w:rPr>
          <w:lang w:eastAsia="x-none"/>
        </w:rPr>
        <w:br/>
      </w:r>
      <w:r>
        <w:rPr>
          <w:lang w:eastAsia="x-none"/>
        </w:rPr>
        <w:t>(</w:t>
      </w:r>
      <w:proofErr w:type="gramEnd"/>
      <w:r>
        <w:rPr>
          <w:lang w:eastAsia="x-none"/>
        </w:rPr>
        <w:t xml:space="preserve">см. Таблицу </w:t>
      </w:r>
      <w:r w:rsidR="005852EC">
        <w:rPr>
          <w:lang w:eastAsia="x-none"/>
        </w:rPr>
        <w:t>2</w:t>
      </w:r>
      <w:r>
        <w:rPr>
          <w:lang w:eastAsia="x-none"/>
        </w:rPr>
        <w:t>.1).</w:t>
      </w:r>
    </w:p>
    <w:p w:rsidR="00D73E59" w:rsidRDefault="00D73E59" w:rsidP="008854FD">
      <w:pPr>
        <w:spacing w:line="360" w:lineRule="auto"/>
        <w:ind w:firstLine="708"/>
        <w:rPr>
          <w:rFonts w:eastAsiaTheme="minorHAnsi"/>
          <w:lang w:eastAsia="en-US"/>
        </w:rPr>
      </w:pPr>
    </w:p>
    <w:p w:rsidR="008854FD" w:rsidRDefault="008854FD" w:rsidP="008854FD">
      <w:pPr>
        <w:spacing w:line="276" w:lineRule="auto"/>
        <w:ind w:hanging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  <w:r w:rsidRPr="000F4672">
        <w:rPr>
          <w:rFonts w:eastAsiaTheme="minorHAnsi"/>
          <w:lang w:eastAsia="en-US"/>
        </w:rPr>
        <w:t xml:space="preserve"> Финансирование </w:t>
      </w:r>
      <w:r>
        <w:rPr>
          <w:rFonts w:eastAsiaTheme="minorHAnsi"/>
          <w:lang w:eastAsia="en-US"/>
        </w:rPr>
        <w:t xml:space="preserve">библиотек ГБУК г. </w:t>
      </w:r>
      <w:r w:rsidRPr="000F4672">
        <w:rPr>
          <w:rFonts w:eastAsiaTheme="minorHAnsi"/>
          <w:lang w:eastAsia="en-US"/>
        </w:rPr>
        <w:t xml:space="preserve"> Севастополя на комп</w:t>
      </w:r>
      <w:r>
        <w:rPr>
          <w:rFonts w:eastAsiaTheme="minorHAnsi"/>
          <w:lang w:eastAsia="en-US"/>
        </w:rPr>
        <w:t>лектование книжных фондов в 2018</w:t>
      </w:r>
      <w:r w:rsidRPr="000F4672">
        <w:rPr>
          <w:rFonts w:eastAsiaTheme="minorHAnsi"/>
          <w:lang w:eastAsia="en-US"/>
        </w:rPr>
        <w:t>–201</w:t>
      </w:r>
      <w:r>
        <w:rPr>
          <w:rFonts w:eastAsiaTheme="minorHAnsi"/>
          <w:lang w:eastAsia="en-US"/>
        </w:rPr>
        <w:t>9</w:t>
      </w:r>
      <w:r w:rsidRPr="000F4672">
        <w:rPr>
          <w:rFonts w:eastAsiaTheme="minorHAnsi"/>
          <w:lang w:eastAsia="en-US"/>
        </w:rPr>
        <w:t xml:space="preserve"> гг. (тыс. рублей).</w:t>
      </w:r>
    </w:p>
    <w:p w:rsidR="008854FD" w:rsidRDefault="008854FD" w:rsidP="008854FD">
      <w:pPr>
        <w:spacing w:line="276" w:lineRule="auto"/>
        <w:rPr>
          <w:rFonts w:eastAsiaTheme="minorHAnsi"/>
          <w:lang w:eastAsia="en-US"/>
        </w:rPr>
      </w:pPr>
    </w:p>
    <w:tbl>
      <w:tblPr>
        <w:tblStyle w:val="af7"/>
        <w:tblW w:w="10059" w:type="dxa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88"/>
        <w:gridCol w:w="2464"/>
      </w:tblGrid>
      <w:tr w:rsidR="008854FD" w:rsidTr="008854FD">
        <w:trPr>
          <w:trHeight w:val="645"/>
        </w:trPr>
        <w:tc>
          <w:tcPr>
            <w:tcW w:w="1838" w:type="dxa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+/- 2017</w:t>
            </w:r>
          </w:p>
          <w:p w:rsidR="008854FD" w:rsidRPr="00F30F4D" w:rsidRDefault="008854FD" w:rsidP="00347F31">
            <w:pPr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тыс</w:t>
            </w:r>
            <w:r w:rsidRPr="00347F31">
              <w:rPr>
                <w:rFonts w:eastAsiaTheme="minorHAnsi"/>
                <w:lang w:eastAsia="en-US"/>
              </w:rPr>
              <w:t>. руб.</w:t>
            </w:r>
          </w:p>
        </w:tc>
        <w:tc>
          <w:tcPr>
            <w:tcW w:w="1701" w:type="dxa"/>
          </w:tcPr>
          <w:p w:rsidR="008854FD" w:rsidRDefault="008854FD" w:rsidP="008854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  <w:p w:rsidR="008854FD" w:rsidRDefault="008854FD" w:rsidP="00347F3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88" w:type="dxa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+/- 2018</w:t>
            </w:r>
          </w:p>
          <w:p w:rsidR="008854FD" w:rsidRDefault="008854FD" w:rsidP="00347F3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2464" w:type="dxa"/>
          </w:tcPr>
          <w:p w:rsidR="008854FD" w:rsidRDefault="008854FD" w:rsidP="008854FD">
            <w:pPr>
              <w:spacing w:line="276" w:lineRule="auto"/>
              <w:ind w:left="-152" w:firstLine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  <w:p w:rsidR="008854FD" w:rsidRDefault="008854FD" w:rsidP="00347F31">
            <w:pPr>
              <w:spacing w:line="276" w:lineRule="auto"/>
              <w:ind w:left="-152" w:firstLine="15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</w:tr>
      <w:tr w:rsidR="008854FD" w:rsidTr="008854FD">
        <w:tc>
          <w:tcPr>
            <w:tcW w:w="1838" w:type="dxa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Книги</w:t>
            </w:r>
          </w:p>
        </w:tc>
        <w:tc>
          <w:tcPr>
            <w:tcW w:w="2268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854FD" w:rsidRDefault="008854FD" w:rsidP="00E766D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t>20625990,59</w:t>
            </w:r>
          </w:p>
        </w:tc>
        <w:tc>
          <w:tcPr>
            <w:tcW w:w="1701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485100</w:t>
            </w:r>
          </w:p>
        </w:tc>
        <w:tc>
          <w:tcPr>
            <w:tcW w:w="1788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- 335100</w:t>
            </w:r>
          </w:p>
        </w:tc>
        <w:tc>
          <w:tcPr>
            <w:tcW w:w="2464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931BA">
              <w:rPr>
                <w:lang w:eastAsia="x-none"/>
              </w:rPr>
              <w:t>150 000</w:t>
            </w:r>
          </w:p>
        </w:tc>
      </w:tr>
      <w:tr w:rsidR="008854FD" w:rsidTr="008854FD">
        <w:tc>
          <w:tcPr>
            <w:tcW w:w="1838" w:type="dxa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Подписные издания</w:t>
            </w:r>
          </w:p>
        </w:tc>
        <w:tc>
          <w:tcPr>
            <w:tcW w:w="2268" w:type="dxa"/>
            <w:vAlign w:val="center"/>
          </w:tcPr>
          <w:p w:rsidR="008854FD" w:rsidRDefault="008854FD" w:rsidP="008854FD">
            <w:pPr>
              <w:spacing w:line="276" w:lineRule="auto"/>
            </w:pPr>
          </w:p>
          <w:p w:rsidR="008854FD" w:rsidRDefault="008854FD" w:rsidP="00E766D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>- 265229,72</w:t>
            </w:r>
          </w:p>
        </w:tc>
        <w:tc>
          <w:tcPr>
            <w:tcW w:w="1701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1005860,19</w:t>
            </w:r>
          </w:p>
        </w:tc>
        <w:tc>
          <w:tcPr>
            <w:tcW w:w="1788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-9255860,19</w:t>
            </w:r>
          </w:p>
        </w:tc>
        <w:tc>
          <w:tcPr>
            <w:tcW w:w="2464" w:type="dxa"/>
            <w:vAlign w:val="center"/>
          </w:tcPr>
          <w:p w:rsidR="008854FD" w:rsidRDefault="008854FD" w:rsidP="008854F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750000</w:t>
            </w:r>
          </w:p>
        </w:tc>
      </w:tr>
    </w:tbl>
    <w:p w:rsidR="008854FD" w:rsidRDefault="008854FD" w:rsidP="008854FD">
      <w:pPr>
        <w:spacing w:line="360" w:lineRule="auto"/>
        <w:ind w:firstLine="708"/>
        <w:rPr>
          <w:rFonts w:eastAsiaTheme="minorHAnsi"/>
          <w:lang w:eastAsia="en-US"/>
        </w:rPr>
      </w:pPr>
    </w:p>
    <w:p w:rsidR="004E0597" w:rsidRDefault="00B06CF5" w:rsidP="001E1F06">
      <w:pPr>
        <w:spacing w:line="360" w:lineRule="auto"/>
        <w:ind w:firstLine="709"/>
        <w:jc w:val="both"/>
        <w:rPr>
          <w:lang w:eastAsia="x-none"/>
        </w:rPr>
      </w:pPr>
      <w:r w:rsidRPr="007931BA">
        <w:rPr>
          <w:lang w:eastAsia="x-none"/>
        </w:rPr>
        <w:t xml:space="preserve">При плане на 2019 год </w:t>
      </w:r>
      <w:r w:rsidR="002A79F9">
        <w:rPr>
          <w:lang w:eastAsia="x-none"/>
        </w:rPr>
        <w:t>—</w:t>
      </w:r>
      <w:r w:rsidRPr="007931BA">
        <w:rPr>
          <w:lang w:eastAsia="x-none"/>
        </w:rPr>
        <w:t xml:space="preserve"> 20000 новых поступлений</w:t>
      </w:r>
      <w:r w:rsidR="002A79F9">
        <w:rPr>
          <w:lang w:eastAsia="x-none"/>
        </w:rPr>
        <w:t>,</w:t>
      </w:r>
      <w:r w:rsidRPr="007931BA">
        <w:rPr>
          <w:lang w:eastAsia="x-none"/>
        </w:rPr>
        <w:t xml:space="preserve"> </w:t>
      </w:r>
      <w:r w:rsidR="002A79F9">
        <w:rPr>
          <w:lang w:eastAsia="x-none"/>
        </w:rPr>
        <w:t xml:space="preserve">по состоянию </w:t>
      </w:r>
      <w:r w:rsidRPr="007931BA">
        <w:rPr>
          <w:lang w:eastAsia="x-none"/>
        </w:rPr>
        <w:t xml:space="preserve">на 31.12.2019 </w:t>
      </w:r>
      <w:r w:rsidR="002A79F9">
        <w:rPr>
          <w:lang w:eastAsia="x-none"/>
        </w:rPr>
        <w:t xml:space="preserve">было </w:t>
      </w:r>
      <w:r w:rsidRPr="007931BA">
        <w:rPr>
          <w:lang w:eastAsia="x-none"/>
        </w:rPr>
        <w:t>принято на учет 20034 экземпляра (в 2018 году</w:t>
      </w:r>
      <w:r w:rsidR="002A79F9">
        <w:rPr>
          <w:lang w:eastAsia="x-none"/>
        </w:rPr>
        <w:t xml:space="preserve"> —</w:t>
      </w:r>
      <w:r w:rsidRPr="007931BA">
        <w:rPr>
          <w:lang w:eastAsia="x-none"/>
        </w:rPr>
        <w:t xml:space="preserve"> 22640). При этом получено в качестве </w:t>
      </w:r>
      <w:r w:rsidRPr="004E0597">
        <w:rPr>
          <w:lang w:eastAsia="x-none"/>
        </w:rPr>
        <w:t>пожертвовани</w:t>
      </w:r>
      <w:r w:rsidR="002A79F9" w:rsidRPr="004E0597">
        <w:rPr>
          <w:lang w:eastAsia="x-none"/>
        </w:rPr>
        <w:t>й</w:t>
      </w:r>
      <w:r w:rsidRPr="007931BA">
        <w:rPr>
          <w:lang w:eastAsia="x-none"/>
        </w:rPr>
        <w:t xml:space="preserve"> – 16004 экземпляра (в т.</w:t>
      </w:r>
      <w:r w:rsidR="00D2754E">
        <w:rPr>
          <w:lang w:eastAsia="x-none"/>
        </w:rPr>
        <w:t xml:space="preserve"> </w:t>
      </w:r>
      <w:r w:rsidRPr="007931BA">
        <w:rPr>
          <w:lang w:eastAsia="x-none"/>
        </w:rPr>
        <w:t>ч.:  от организаци</w:t>
      </w:r>
      <w:r w:rsidR="002A79F9">
        <w:rPr>
          <w:lang w:eastAsia="x-none"/>
        </w:rPr>
        <w:t>й —</w:t>
      </w:r>
      <w:r w:rsidRPr="007931BA">
        <w:rPr>
          <w:lang w:eastAsia="x-none"/>
        </w:rPr>
        <w:t xml:space="preserve"> 4584 экз</w:t>
      </w:r>
      <w:r w:rsidR="002A79F9">
        <w:rPr>
          <w:lang w:eastAsia="x-none"/>
        </w:rPr>
        <w:t>.</w:t>
      </w:r>
      <w:r w:rsidRPr="007931BA">
        <w:rPr>
          <w:lang w:eastAsia="x-none"/>
        </w:rPr>
        <w:t xml:space="preserve">, от </w:t>
      </w:r>
      <w:r w:rsidR="00D17F1B">
        <w:rPr>
          <w:lang w:eastAsia="x-none"/>
        </w:rPr>
        <w:t>пользователей</w:t>
      </w:r>
      <w:r w:rsidRPr="007931BA">
        <w:rPr>
          <w:lang w:eastAsia="x-none"/>
        </w:rPr>
        <w:t xml:space="preserve"> </w:t>
      </w:r>
      <w:r w:rsidR="002A79F9">
        <w:rPr>
          <w:lang w:eastAsia="x-none"/>
        </w:rPr>
        <w:t>—</w:t>
      </w:r>
      <w:r w:rsidRPr="007931BA">
        <w:rPr>
          <w:lang w:eastAsia="x-none"/>
        </w:rPr>
        <w:t xml:space="preserve"> 7907 экз</w:t>
      </w:r>
      <w:r w:rsidR="002A79F9">
        <w:rPr>
          <w:lang w:eastAsia="x-none"/>
        </w:rPr>
        <w:t>.</w:t>
      </w:r>
      <w:r w:rsidRPr="007931BA">
        <w:rPr>
          <w:lang w:eastAsia="x-none"/>
        </w:rPr>
        <w:t xml:space="preserve">, от </w:t>
      </w:r>
      <w:r w:rsidRPr="004E0597">
        <w:rPr>
          <w:lang w:eastAsia="x-none"/>
        </w:rPr>
        <w:t>частн</w:t>
      </w:r>
      <w:r w:rsidR="004E0597" w:rsidRPr="004E0597">
        <w:rPr>
          <w:lang w:eastAsia="x-none"/>
        </w:rPr>
        <w:t>ых</w:t>
      </w:r>
      <w:r w:rsidRPr="004E0597">
        <w:rPr>
          <w:lang w:eastAsia="x-none"/>
        </w:rPr>
        <w:t xml:space="preserve"> лиц</w:t>
      </w:r>
      <w:r w:rsidRPr="007931BA">
        <w:rPr>
          <w:lang w:eastAsia="x-none"/>
        </w:rPr>
        <w:t xml:space="preserve"> </w:t>
      </w:r>
      <w:r w:rsidR="002A79F9">
        <w:rPr>
          <w:lang w:eastAsia="x-none"/>
        </w:rPr>
        <w:t>—</w:t>
      </w:r>
      <w:r w:rsidRPr="007931BA">
        <w:rPr>
          <w:lang w:eastAsia="x-none"/>
        </w:rPr>
        <w:t xml:space="preserve"> 3150 экз</w:t>
      </w:r>
      <w:r w:rsidR="002A79F9">
        <w:rPr>
          <w:lang w:eastAsia="x-none"/>
        </w:rPr>
        <w:t>.</w:t>
      </w:r>
      <w:r w:rsidRPr="007931BA">
        <w:rPr>
          <w:lang w:eastAsia="x-none"/>
        </w:rPr>
        <w:t xml:space="preserve">, </w:t>
      </w:r>
      <w:r w:rsidR="002A79F9" w:rsidRPr="004E0597">
        <w:rPr>
          <w:lang w:eastAsia="x-none"/>
        </w:rPr>
        <w:t xml:space="preserve">от </w:t>
      </w:r>
      <w:r w:rsidRPr="004E0597">
        <w:rPr>
          <w:lang w:eastAsia="x-none"/>
        </w:rPr>
        <w:t>автор</w:t>
      </w:r>
      <w:r w:rsidR="004E0597" w:rsidRPr="004E0597">
        <w:rPr>
          <w:lang w:eastAsia="x-none"/>
        </w:rPr>
        <w:t>ов</w:t>
      </w:r>
      <w:r w:rsidRPr="007931BA">
        <w:rPr>
          <w:lang w:eastAsia="x-none"/>
        </w:rPr>
        <w:t xml:space="preserve"> </w:t>
      </w:r>
      <w:r w:rsidR="002A79F9">
        <w:rPr>
          <w:lang w:eastAsia="x-none"/>
        </w:rPr>
        <w:t xml:space="preserve">— </w:t>
      </w:r>
      <w:r w:rsidRPr="007931BA">
        <w:rPr>
          <w:lang w:eastAsia="x-none"/>
        </w:rPr>
        <w:t>363 экз</w:t>
      </w:r>
      <w:r w:rsidR="002A79F9">
        <w:rPr>
          <w:lang w:eastAsia="x-none"/>
        </w:rPr>
        <w:t>.</w:t>
      </w:r>
      <w:r w:rsidRPr="007931BA">
        <w:rPr>
          <w:lang w:eastAsia="x-none"/>
        </w:rPr>
        <w:t xml:space="preserve">). </w:t>
      </w:r>
      <w:r w:rsidR="002A79F9">
        <w:rPr>
          <w:lang w:eastAsia="x-none"/>
        </w:rPr>
        <w:br/>
      </w:r>
      <w:r w:rsidRPr="004E0597">
        <w:rPr>
          <w:lang w:eastAsia="x-none"/>
        </w:rPr>
        <w:t>Закуплено 613 экз</w:t>
      </w:r>
      <w:r w:rsidR="002A79F9" w:rsidRPr="004E0597">
        <w:rPr>
          <w:lang w:eastAsia="x-none"/>
        </w:rPr>
        <w:t>.</w:t>
      </w:r>
      <w:r w:rsidRPr="004E0597">
        <w:rPr>
          <w:lang w:eastAsia="x-none"/>
        </w:rPr>
        <w:t xml:space="preserve"> (в т.</w:t>
      </w:r>
      <w:r w:rsidR="00D2754E" w:rsidRPr="004E0597">
        <w:rPr>
          <w:lang w:eastAsia="x-none"/>
        </w:rPr>
        <w:t xml:space="preserve"> </w:t>
      </w:r>
      <w:r w:rsidRPr="004E0597">
        <w:rPr>
          <w:lang w:eastAsia="x-none"/>
        </w:rPr>
        <w:t>ч.: за бюджет</w:t>
      </w:r>
      <w:r w:rsidR="004E0597" w:rsidRPr="004E0597">
        <w:rPr>
          <w:lang w:eastAsia="x-none"/>
        </w:rPr>
        <w:t>ные</w:t>
      </w:r>
      <w:r w:rsidR="004E0597">
        <w:rPr>
          <w:lang w:eastAsia="x-none"/>
        </w:rPr>
        <w:t xml:space="preserve"> средства</w:t>
      </w:r>
      <w:r w:rsidRPr="007931BA">
        <w:rPr>
          <w:lang w:eastAsia="x-none"/>
        </w:rPr>
        <w:t xml:space="preserve"> </w:t>
      </w:r>
      <w:r w:rsidR="002A79F9">
        <w:rPr>
          <w:lang w:eastAsia="x-none"/>
        </w:rPr>
        <w:t>—</w:t>
      </w:r>
      <w:r w:rsidRPr="007931BA">
        <w:rPr>
          <w:lang w:eastAsia="x-none"/>
        </w:rPr>
        <w:t xml:space="preserve"> 60 </w:t>
      </w:r>
      <w:r w:rsidR="00C347BF" w:rsidRPr="007931BA">
        <w:rPr>
          <w:lang w:eastAsia="x-none"/>
        </w:rPr>
        <w:t>экз</w:t>
      </w:r>
      <w:r w:rsidR="002A79F9">
        <w:rPr>
          <w:lang w:eastAsia="x-none"/>
        </w:rPr>
        <w:t>.</w:t>
      </w:r>
      <w:r w:rsidR="00C347BF" w:rsidRPr="007931BA">
        <w:rPr>
          <w:lang w:eastAsia="x-none"/>
        </w:rPr>
        <w:t xml:space="preserve"> на</w:t>
      </w:r>
      <w:r w:rsidRPr="007931BA">
        <w:rPr>
          <w:lang w:eastAsia="x-none"/>
        </w:rPr>
        <w:t xml:space="preserve"> сумму  150 000 рублей, куплено по спец.</w:t>
      </w:r>
      <w:r w:rsidR="00D2754E">
        <w:rPr>
          <w:lang w:eastAsia="x-none"/>
        </w:rPr>
        <w:t xml:space="preserve"> </w:t>
      </w:r>
      <w:r w:rsidRPr="007931BA">
        <w:rPr>
          <w:lang w:eastAsia="x-none"/>
        </w:rPr>
        <w:t xml:space="preserve">счету </w:t>
      </w:r>
      <w:r w:rsidR="002A79F9">
        <w:rPr>
          <w:lang w:eastAsia="x-none"/>
        </w:rPr>
        <w:t>—</w:t>
      </w:r>
      <w:r w:rsidRPr="007931BA">
        <w:rPr>
          <w:lang w:eastAsia="x-none"/>
        </w:rPr>
        <w:t xml:space="preserve"> 553 экз. на сумму</w:t>
      </w:r>
      <w:r w:rsidR="002A79F9">
        <w:rPr>
          <w:lang w:eastAsia="x-none"/>
        </w:rPr>
        <w:t xml:space="preserve"> </w:t>
      </w:r>
      <w:r w:rsidRPr="007931BA">
        <w:rPr>
          <w:lang w:eastAsia="x-none"/>
        </w:rPr>
        <w:t xml:space="preserve">149837 рублей). </w:t>
      </w:r>
    </w:p>
    <w:p w:rsidR="00D2754E" w:rsidRPr="004E0597" w:rsidRDefault="00B06CF5" w:rsidP="001E1F06">
      <w:pPr>
        <w:spacing w:line="360" w:lineRule="auto"/>
        <w:ind w:firstLine="709"/>
        <w:jc w:val="both"/>
        <w:rPr>
          <w:lang w:eastAsia="x-none"/>
        </w:rPr>
      </w:pPr>
      <w:r w:rsidRPr="004E0597">
        <w:rPr>
          <w:lang w:eastAsia="x-none"/>
        </w:rPr>
        <w:t>Число новых поступлений в 2019 году в качест</w:t>
      </w:r>
      <w:r w:rsidR="002A79F9" w:rsidRPr="004E0597">
        <w:rPr>
          <w:lang w:eastAsia="x-none"/>
        </w:rPr>
        <w:t>ве пожертвований составило 78,9</w:t>
      </w:r>
      <w:r w:rsidRPr="004E0597">
        <w:rPr>
          <w:lang w:eastAsia="x-none"/>
        </w:rPr>
        <w:t>% от общего число новых поступлений, в 2018 год</w:t>
      </w:r>
      <w:r w:rsidR="002A79F9" w:rsidRPr="004E0597">
        <w:rPr>
          <w:lang w:eastAsia="x-none"/>
        </w:rPr>
        <w:t>у этот показатель составлял 72,</w:t>
      </w:r>
      <w:r w:rsidRPr="004E0597">
        <w:rPr>
          <w:lang w:eastAsia="x-none"/>
        </w:rPr>
        <w:t>3%.  Таким образом</w:t>
      </w:r>
      <w:r w:rsidR="004E0597" w:rsidRPr="004E0597">
        <w:rPr>
          <w:lang w:eastAsia="x-none"/>
        </w:rPr>
        <w:t>,</w:t>
      </w:r>
      <w:r w:rsidRPr="004E0597">
        <w:rPr>
          <w:lang w:eastAsia="x-none"/>
        </w:rPr>
        <w:t xml:space="preserve"> основными источниками новых поступлений остаются пожертвования, что не позволяет качественно обновить фонды в соответствии с потребностями современных пользователей. Выбытие из фонда ЦБС для взрослых превысило поступление в 3,5 раза — </w:t>
      </w:r>
      <w:r w:rsidR="00C347BF" w:rsidRPr="004E0597">
        <w:rPr>
          <w:lang w:eastAsia="x-none"/>
        </w:rPr>
        <w:t>70136 ед.</w:t>
      </w:r>
      <w:r w:rsidRPr="004E0597">
        <w:rPr>
          <w:lang w:eastAsia="x-none"/>
        </w:rPr>
        <w:t xml:space="preserve"> хранения.</w:t>
      </w:r>
    </w:p>
    <w:p w:rsidR="008408EA" w:rsidRDefault="008408EA" w:rsidP="001E1F0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4E0597">
        <w:rPr>
          <w:rFonts w:eastAsiaTheme="minorHAnsi"/>
          <w:lang w:eastAsia="en-US"/>
        </w:rPr>
        <w:t xml:space="preserve">На протяжении последних трех лет остается устойчивой </w:t>
      </w:r>
      <w:r w:rsidR="001E1F06" w:rsidRPr="004E0597">
        <w:rPr>
          <w:rFonts w:eastAsiaTheme="minorHAnsi"/>
          <w:lang w:eastAsia="en-US"/>
        </w:rPr>
        <w:t>тенденцией сокращения</w:t>
      </w:r>
      <w:r w:rsidR="00473F68">
        <w:rPr>
          <w:rFonts w:eastAsiaTheme="minorHAnsi"/>
          <w:lang w:eastAsia="en-US"/>
        </w:rPr>
        <w:t xml:space="preserve"> </w:t>
      </w:r>
      <w:r w:rsidR="00473F68" w:rsidRPr="00473F68">
        <w:rPr>
          <w:rFonts w:eastAsiaTheme="minorHAnsi"/>
          <w:lang w:eastAsia="en-US"/>
        </w:rPr>
        <w:t xml:space="preserve">финансирования на комплектования, </w:t>
      </w:r>
      <w:r w:rsidRPr="000F4672">
        <w:rPr>
          <w:rFonts w:eastAsiaTheme="minorHAnsi"/>
          <w:lang w:eastAsia="en-US"/>
        </w:rPr>
        <w:t>то особенно чувствительно для подписных изданий: если в 2018 году на одну библиотеку в среднем по городу выписывалось 15 наименований журналов и газет, то в 2019 эта цифра упала в 3 раза (8 наименований газет и журналов).</w:t>
      </w:r>
      <w:r w:rsidR="00CA3CB7">
        <w:rPr>
          <w:rFonts w:eastAsiaTheme="minorHAnsi"/>
          <w:lang w:eastAsia="en-US"/>
        </w:rPr>
        <w:t xml:space="preserve"> Это приводит к </w:t>
      </w:r>
      <w:r w:rsidR="00CA3CB7" w:rsidRPr="00CA3CB7">
        <w:rPr>
          <w:rFonts w:eastAsiaTheme="minorHAnsi"/>
          <w:lang w:eastAsia="en-US"/>
        </w:rPr>
        <w:t>резко</w:t>
      </w:r>
      <w:r w:rsidR="00CA3CB7">
        <w:rPr>
          <w:rFonts w:eastAsiaTheme="minorHAnsi"/>
          <w:lang w:eastAsia="en-US"/>
        </w:rPr>
        <w:t>му</w:t>
      </w:r>
      <w:r w:rsidR="00CA3CB7" w:rsidRPr="00CA3CB7">
        <w:rPr>
          <w:rFonts w:eastAsiaTheme="minorHAnsi"/>
          <w:lang w:eastAsia="en-US"/>
        </w:rPr>
        <w:t xml:space="preserve"> увеличени</w:t>
      </w:r>
      <w:r w:rsidR="00CA3CB7">
        <w:rPr>
          <w:rFonts w:eastAsiaTheme="minorHAnsi"/>
          <w:lang w:eastAsia="en-US"/>
        </w:rPr>
        <w:t>ю</w:t>
      </w:r>
      <w:r w:rsidR="00CA3CB7" w:rsidRPr="00CA3CB7">
        <w:rPr>
          <w:rFonts w:eastAsiaTheme="minorHAnsi"/>
          <w:lang w:eastAsia="en-US"/>
        </w:rPr>
        <w:t xml:space="preserve"> разрыва между потребностями читательской аудитории и возможностями библиотек эти потребности удовлетворить. </w:t>
      </w:r>
    </w:p>
    <w:p w:rsidR="00A03550" w:rsidRDefault="00A03550" w:rsidP="001E1F0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03550">
        <w:rPr>
          <w:rFonts w:eastAsiaTheme="minorHAnsi"/>
          <w:lang w:eastAsia="en-US"/>
        </w:rPr>
        <w:t>По-прежнему остается устойчивой тенденция превышения выбытия документов из фондов общедоступных библиотек над поступ</w:t>
      </w:r>
      <w:r w:rsidR="00566B48">
        <w:rPr>
          <w:rFonts w:eastAsiaTheme="minorHAnsi"/>
          <w:lang w:eastAsia="en-US"/>
        </w:rPr>
        <w:t>лением. Это связано, прежде все</w:t>
      </w:r>
      <w:r w:rsidRPr="00A03550">
        <w:rPr>
          <w:rFonts w:eastAsiaTheme="minorHAnsi"/>
          <w:lang w:eastAsia="en-US"/>
        </w:rPr>
        <w:t>го, с продолжительным мораторием на списание фондов библиотек региона, что в свою очередь привело к старению фондов библиотек. Так, в среднем, в библиотечном фонде</w:t>
      </w:r>
      <w:r w:rsidRPr="00A03550">
        <w:rPr>
          <w:rFonts w:eastAsiaTheme="minorHAnsi"/>
          <w:lang w:eastAsia="en-US"/>
        </w:rPr>
        <w:br/>
      </w:r>
      <w:r w:rsidRPr="00953872">
        <w:rPr>
          <w:rFonts w:eastAsiaTheme="minorHAnsi"/>
          <w:lang w:eastAsia="en-US"/>
        </w:rPr>
        <w:t>одной библиотеки</w:t>
      </w:r>
      <w:r w:rsidR="00953872" w:rsidRPr="00953872">
        <w:rPr>
          <w:rFonts w:eastAsiaTheme="minorHAnsi"/>
          <w:lang w:eastAsia="en-US"/>
        </w:rPr>
        <w:t>-филиала</w:t>
      </w:r>
      <w:r w:rsidR="00953872">
        <w:rPr>
          <w:rFonts w:eastAsiaTheme="minorHAnsi"/>
          <w:lang w:eastAsia="en-US"/>
        </w:rPr>
        <w:t xml:space="preserve"> </w:t>
      </w:r>
      <w:r w:rsidR="00953872" w:rsidRPr="00A03550">
        <w:rPr>
          <w:rFonts w:eastAsiaTheme="minorHAnsi"/>
          <w:lang w:eastAsia="en-US"/>
        </w:rPr>
        <w:t>системы</w:t>
      </w:r>
      <w:r w:rsidR="00953872">
        <w:rPr>
          <w:rFonts w:eastAsiaTheme="minorHAnsi"/>
          <w:lang w:eastAsia="en-US"/>
        </w:rPr>
        <w:t xml:space="preserve"> </w:t>
      </w:r>
      <w:r w:rsidR="00953872" w:rsidRPr="00A03550">
        <w:rPr>
          <w:rFonts w:eastAsiaTheme="minorHAnsi"/>
          <w:lang w:eastAsia="en-US"/>
        </w:rPr>
        <w:t>80</w:t>
      </w:r>
      <w:r w:rsidRPr="00A03550">
        <w:rPr>
          <w:rFonts w:eastAsiaTheme="minorHAnsi"/>
          <w:lang w:eastAsia="en-US"/>
        </w:rPr>
        <w:t>% процентов приходится на издания 80-х годов</w:t>
      </w:r>
      <w:r w:rsidR="00953872">
        <w:rPr>
          <w:rFonts w:eastAsiaTheme="minorHAnsi"/>
          <w:lang w:eastAsia="en-US"/>
        </w:rPr>
        <w:t xml:space="preserve"> и старше</w:t>
      </w:r>
      <w:r w:rsidRPr="00A03550">
        <w:rPr>
          <w:rFonts w:eastAsiaTheme="minorHAnsi"/>
          <w:lang w:eastAsia="en-US"/>
        </w:rPr>
        <w:t>. Основную часть списанной литературы составляют: общественно-политическая, естественно-научная, техническая. Для художественной и детской литературы характерен физический износ, с одной стороны, а с другой – низкий спрос на издания прошлых лет.</w:t>
      </w:r>
    </w:p>
    <w:p w:rsidR="00606EBC" w:rsidRPr="00A03550" w:rsidRDefault="00606EBC" w:rsidP="00A0355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Обновляемость</w:t>
      </w:r>
      <w:proofErr w:type="spellEnd"/>
      <w:r>
        <w:rPr>
          <w:rFonts w:eastAsiaTheme="minorHAnsi"/>
          <w:lang w:eastAsia="en-US"/>
        </w:rPr>
        <w:t xml:space="preserve"> совокупного фонда библиотек в 2019 году составила </w:t>
      </w:r>
      <w:r w:rsidR="00566B48" w:rsidRPr="00505874">
        <w:rPr>
          <w:rFonts w:eastAsiaTheme="minorHAnsi"/>
          <w:lang w:eastAsia="en-US"/>
        </w:rPr>
        <w:t>1,6</w:t>
      </w:r>
      <w:r w:rsidR="00D828D1" w:rsidRPr="00505874">
        <w:rPr>
          <w:rFonts w:eastAsiaTheme="minorHAnsi"/>
          <w:lang w:eastAsia="en-US"/>
        </w:rPr>
        <w:t>%</w:t>
      </w:r>
      <w:r w:rsidR="00CA3CB7" w:rsidRPr="00505874">
        <w:rPr>
          <w:rFonts w:eastAsiaTheme="minorHAnsi"/>
          <w:lang w:eastAsia="en-US"/>
        </w:rPr>
        <w:t xml:space="preserve"> (при рекомендуемо</w:t>
      </w:r>
      <w:r w:rsidR="00505874">
        <w:rPr>
          <w:rFonts w:eastAsiaTheme="minorHAnsi"/>
          <w:lang w:eastAsia="en-US"/>
        </w:rPr>
        <w:t xml:space="preserve">м </w:t>
      </w:r>
      <w:r w:rsidR="00762EE8" w:rsidRPr="00505874">
        <w:rPr>
          <w:rFonts w:eastAsiaTheme="minorHAnsi"/>
          <w:lang w:eastAsia="en-US"/>
        </w:rPr>
        <w:t>3,8</w:t>
      </w:r>
      <w:r w:rsidR="00D42D99" w:rsidRPr="00505874">
        <w:rPr>
          <w:rFonts w:eastAsiaTheme="minorHAnsi"/>
          <w:lang w:eastAsia="en-US"/>
        </w:rPr>
        <w:t xml:space="preserve"> </w:t>
      </w:r>
      <w:r w:rsidR="00CA3CB7" w:rsidRPr="00505874">
        <w:rPr>
          <w:rFonts w:eastAsiaTheme="minorHAnsi"/>
          <w:lang w:eastAsia="en-US"/>
        </w:rPr>
        <w:t>%),</w:t>
      </w:r>
      <w:r w:rsidR="00566B48" w:rsidRPr="00505874">
        <w:rPr>
          <w:rFonts w:eastAsiaTheme="minorHAnsi"/>
          <w:lang w:eastAsia="en-US"/>
        </w:rPr>
        <w:t xml:space="preserve"> в 2018 </w:t>
      </w:r>
      <w:r w:rsidR="00505874">
        <w:rPr>
          <w:rFonts w:eastAsiaTheme="minorHAnsi"/>
          <w:lang w:eastAsia="en-US"/>
        </w:rPr>
        <w:t xml:space="preserve">г. </w:t>
      </w:r>
      <w:r w:rsidR="00566B48" w:rsidRPr="00505874">
        <w:rPr>
          <w:rFonts w:eastAsiaTheme="minorHAnsi"/>
          <w:lang w:eastAsia="en-US"/>
        </w:rPr>
        <w:t>этот показатель составлял</w:t>
      </w:r>
      <w:r w:rsidR="00566B48" w:rsidRPr="00CA3CB7">
        <w:rPr>
          <w:rFonts w:eastAsiaTheme="minorHAnsi"/>
          <w:lang w:eastAsia="en-US"/>
        </w:rPr>
        <w:t xml:space="preserve"> 2</w:t>
      </w:r>
      <w:r w:rsidR="00CA3CB7" w:rsidRPr="00CA3CB7">
        <w:rPr>
          <w:rFonts w:eastAsiaTheme="minorHAnsi"/>
          <w:lang w:eastAsia="en-US"/>
        </w:rPr>
        <w:t>%.  Как следствие</w:t>
      </w:r>
      <w:r w:rsidR="00505874">
        <w:rPr>
          <w:rFonts w:eastAsiaTheme="minorHAnsi"/>
          <w:lang w:eastAsia="en-US"/>
        </w:rPr>
        <w:t xml:space="preserve"> —</w:t>
      </w:r>
      <w:r w:rsidR="00CA3CB7" w:rsidRPr="00CA3CB7">
        <w:rPr>
          <w:rFonts w:eastAsiaTheme="minorHAnsi"/>
          <w:lang w:eastAsia="en-US"/>
        </w:rPr>
        <w:t xml:space="preserve"> быстрое устаревание фонда</w:t>
      </w:r>
      <w:r w:rsidR="00505874">
        <w:rPr>
          <w:rFonts w:eastAsiaTheme="minorHAnsi"/>
          <w:lang w:eastAsia="en-US"/>
        </w:rPr>
        <w:t>:</w:t>
      </w:r>
      <w:r w:rsidR="00CA3CB7" w:rsidRPr="00CA3CB7">
        <w:rPr>
          <w:rFonts w:eastAsiaTheme="minorHAnsi"/>
          <w:lang w:eastAsia="en-US"/>
        </w:rPr>
        <w:t xml:space="preserve"> физическое (больше нагрузка на фонд, его физический износ) и </w:t>
      </w:r>
      <w:r w:rsidR="00CA3CB7">
        <w:rPr>
          <w:rFonts w:eastAsiaTheme="minorHAnsi"/>
          <w:lang w:eastAsia="en-US"/>
        </w:rPr>
        <w:t>моральное (</w:t>
      </w:r>
      <w:r w:rsidR="00CA3CB7" w:rsidRPr="00CA3CB7">
        <w:rPr>
          <w:rFonts w:eastAsiaTheme="minorHAnsi"/>
          <w:lang w:eastAsia="en-US"/>
        </w:rPr>
        <w:t>качественно фонд не отвечает информационным запросам читателя).</w:t>
      </w:r>
      <w:r w:rsidR="00CA3CB7">
        <w:rPr>
          <w:rFonts w:eastAsiaTheme="minorHAnsi"/>
          <w:lang w:eastAsia="en-US"/>
        </w:rPr>
        <w:t xml:space="preserve"> Увеличивается пассивная часть фонда, т.е</w:t>
      </w:r>
      <w:r w:rsidR="00566732">
        <w:rPr>
          <w:rFonts w:eastAsiaTheme="minorHAnsi"/>
          <w:lang w:eastAsia="en-US"/>
        </w:rPr>
        <w:t>.</w:t>
      </w:r>
      <w:r w:rsidR="00CA3CB7">
        <w:rPr>
          <w:rFonts w:eastAsiaTheme="minorHAnsi"/>
          <w:lang w:eastAsia="en-US"/>
        </w:rPr>
        <w:t xml:space="preserve"> число документов, которые</w:t>
      </w:r>
      <w:r w:rsidR="00505874">
        <w:rPr>
          <w:rFonts w:eastAsiaTheme="minorHAnsi"/>
          <w:lang w:eastAsia="en-US"/>
        </w:rPr>
        <w:t xml:space="preserve"> з</w:t>
      </w:r>
      <w:r w:rsidR="00CA3CB7">
        <w:rPr>
          <w:rFonts w:eastAsiaTheme="minorHAnsi"/>
          <w:lang w:eastAsia="en-US"/>
        </w:rPr>
        <w:t>а последние пять лет выдавались 1 раз или не выдавались вообще.</w:t>
      </w:r>
    </w:p>
    <w:p w:rsidR="00D42D99" w:rsidRDefault="00DC2D3F" w:rsidP="00A03550">
      <w:pPr>
        <w:spacing w:after="160" w:line="360" w:lineRule="auto"/>
        <w:jc w:val="both"/>
        <w:rPr>
          <w:lang w:eastAsia="x-none"/>
        </w:rPr>
      </w:pPr>
      <w:r>
        <w:rPr>
          <w:lang w:eastAsia="x-none"/>
        </w:rPr>
        <w:tab/>
      </w:r>
      <w:r w:rsidR="00CA3CB7">
        <w:rPr>
          <w:lang w:eastAsia="x-none"/>
        </w:rPr>
        <w:t>В 2019 году библиотеками системы был проведен</w:t>
      </w:r>
      <w:r w:rsidR="00D42D99">
        <w:rPr>
          <w:lang w:eastAsia="x-none"/>
        </w:rPr>
        <w:t xml:space="preserve"> статистический анализ краеведческого </w:t>
      </w:r>
      <w:r w:rsidR="00566732">
        <w:rPr>
          <w:lang w:eastAsia="x-none"/>
        </w:rPr>
        <w:t>фонда</w:t>
      </w:r>
      <w:r w:rsidR="00112138">
        <w:rPr>
          <w:lang w:eastAsia="x-none"/>
        </w:rPr>
        <w:t>. С</w:t>
      </w:r>
      <w:r w:rsidR="00D42D99">
        <w:rPr>
          <w:lang w:eastAsia="x-none"/>
        </w:rPr>
        <w:t xml:space="preserve">овокупный краеведческий фонд библиотек системы составил </w:t>
      </w:r>
      <w:r w:rsidR="00566732">
        <w:rPr>
          <w:lang w:eastAsia="x-none"/>
        </w:rPr>
        <w:t xml:space="preserve">47681 ед. </w:t>
      </w:r>
      <w:r w:rsidR="001E1F06">
        <w:rPr>
          <w:lang w:eastAsia="x-none"/>
        </w:rPr>
        <w:t>хранения: 46</w:t>
      </w:r>
      <w:r w:rsidR="005F1438">
        <w:rPr>
          <w:lang w:eastAsia="x-none"/>
        </w:rPr>
        <w:t>% документов</w:t>
      </w:r>
      <w:r w:rsidR="00112138">
        <w:rPr>
          <w:lang w:eastAsia="x-none"/>
        </w:rPr>
        <w:t xml:space="preserve"> —</w:t>
      </w:r>
      <w:r w:rsidR="005F1438">
        <w:rPr>
          <w:lang w:eastAsia="x-none"/>
        </w:rPr>
        <w:t xml:space="preserve"> это издания 2001-2018 гг., </w:t>
      </w:r>
      <w:proofErr w:type="spellStart"/>
      <w:r w:rsidR="005F1438">
        <w:rPr>
          <w:lang w:eastAsia="x-none"/>
        </w:rPr>
        <w:t>обновляемость</w:t>
      </w:r>
      <w:proofErr w:type="spellEnd"/>
      <w:r w:rsidR="005F1438">
        <w:rPr>
          <w:lang w:eastAsia="x-none"/>
        </w:rPr>
        <w:t xml:space="preserve"> этой части совокупного фонда самая высокая</w:t>
      </w:r>
      <w:r w:rsidR="00112138">
        <w:rPr>
          <w:lang w:eastAsia="x-none"/>
        </w:rPr>
        <w:t>,</w:t>
      </w:r>
      <w:r w:rsidR="005F1438">
        <w:rPr>
          <w:lang w:eastAsia="x-none"/>
        </w:rPr>
        <w:t xml:space="preserve"> почти 6%, что практически в 1,2 раза больше рекомендованной</w:t>
      </w:r>
      <w:r w:rsidR="00D73E59">
        <w:rPr>
          <w:lang w:eastAsia="x-none"/>
        </w:rPr>
        <w:t xml:space="preserve"> (см. Таблицу 2.2)</w:t>
      </w:r>
      <w:r w:rsidR="005F1438">
        <w:rPr>
          <w:lang w:eastAsia="x-none"/>
        </w:rPr>
        <w:t>.</w:t>
      </w:r>
    </w:p>
    <w:p w:rsidR="00D73E59" w:rsidRDefault="005852EC" w:rsidP="00A03550">
      <w:pPr>
        <w:spacing w:after="160" w:line="360" w:lineRule="auto"/>
        <w:jc w:val="both"/>
        <w:rPr>
          <w:lang w:eastAsia="x-none"/>
        </w:rPr>
      </w:pPr>
      <w:r>
        <w:rPr>
          <w:lang w:eastAsia="x-none"/>
        </w:rPr>
        <w:t>Таблица 2.2</w:t>
      </w:r>
      <w:r w:rsidR="00762EE8">
        <w:rPr>
          <w:lang w:eastAsia="x-none"/>
        </w:rPr>
        <w:t xml:space="preserve"> Совокупный краеведческий фонд ГБУК г. Севастополя «ЦБС для взрослых» по годам издания (на первое полугодие 2019</w:t>
      </w:r>
      <w:r w:rsidR="00BB3C99">
        <w:rPr>
          <w:lang w:eastAsia="x-none"/>
        </w:rPr>
        <w:t xml:space="preserve"> </w:t>
      </w:r>
      <w:r w:rsidR="00762EE8">
        <w:rPr>
          <w:lang w:eastAsia="x-none"/>
        </w:rPr>
        <w:t>г.)</w:t>
      </w:r>
    </w:p>
    <w:tbl>
      <w:tblPr>
        <w:tblW w:w="10212" w:type="dxa"/>
        <w:tblInd w:w="-5" w:type="dxa"/>
        <w:tblLook w:val="04A0" w:firstRow="1" w:lastRow="0" w:firstColumn="1" w:lastColumn="0" w:noHBand="0" w:noVBand="1"/>
      </w:tblPr>
      <w:tblGrid>
        <w:gridCol w:w="1568"/>
        <w:gridCol w:w="1551"/>
        <w:gridCol w:w="1706"/>
        <w:gridCol w:w="1907"/>
        <w:gridCol w:w="1925"/>
        <w:gridCol w:w="1555"/>
      </w:tblGrid>
      <w:tr w:rsidR="00566732" w:rsidRPr="00D42D99" w:rsidTr="00566732">
        <w:trPr>
          <w:trHeight w:val="49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32" w:rsidRPr="00D42D99" w:rsidRDefault="00566732" w:rsidP="00E766D0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всего</w:t>
            </w:r>
          </w:p>
        </w:tc>
        <w:tc>
          <w:tcPr>
            <w:tcW w:w="8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год издания</w:t>
            </w:r>
          </w:p>
        </w:tc>
      </w:tr>
      <w:tr w:rsidR="00566732" w:rsidRPr="00D42D99" w:rsidTr="00890538">
        <w:trPr>
          <w:trHeight w:val="732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32" w:rsidRPr="00D42D99" w:rsidRDefault="00566732" w:rsidP="00D42D99">
            <w:pPr>
              <w:rPr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до 1970 г.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566732">
              <w:rPr>
                <w:bCs/>
                <w:color w:val="000000"/>
              </w:rPr>
              <w:t>с 1971</w:t>
            </w:r>
            <w:r w:rsidRPr="00D42D99">
              <w:rPr>
                <w:bCs/>
                <w:color w:val="000000"/>
              </w:rPr>
              <w:t xml:space="preserve"> г. по 1980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566732">
              <w:rPr>
                <w:bCs/>
                <w:color w:val="000000"/>
              </w:rPr>
              <w:t>с 1981</w:t>
            </w:r>
            <w:r w:rsidRPr="00D42D99">
              <w:rPr>
                <w:bCs/>
                <w:color w:val="000000"/>
              </w:rPr>
              <w:t xml:space="preserve"> г. по 1990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566732">
              <w:rPr>
                <w:bCs/>
                <w:color w:val="000000"/>
              </w:rPr>
              <w:t>с 1991</w:t>
            </w:r>
            <w:r w:rsidRPr="00D42D99">
              <w:rPr>
                <w:bCs/>
                <w:color w:val="000000"/>
              </w:rPr>
              <w:t xml:space="preserve"> г.  по 2000 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566732">
              <w:rPr>
                <w:bCs/>
                <w:color w:val="000000"/>
              </w:rPr>
              <w:t>с 2001</w:t>
            </w:r>
            <w:r w:rsidRPr="00D42D99">
              <w:rPr>
                <w:bCs/>
                <w:color w:val="000000"/>
              </w:rPr>
              <w:t xml:space="preserve"> г. </w:t>
            </w:r>
            <w:r w:rsidRPr="00566732">
              <w:rPr>
                <w:bCs/>
                <w:color w:val="000000"/>
              </w:rPr>
              <w:t>по 2018</w:t>
            </w:r>
            <w:r w:rsidRPr="00D42D99">
              <w:rPr>
                <w:bCs/>
                <w:color w:val="000000"/>
              </w:rPr>
              <w:t xml:space="preserve"> г.</w:t>
            </w:r>
          </w:p>
        </w:tc>
      </w:tr>
      <w:tr w:rsidR="00566732" w:rsidRPr="00D42D99" w:rsidTr="00890538">
        <w:trPr>
          <w:trHeight w:val="76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47681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2835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7315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9011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6425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22095</w:t>
            </w:r>
          </w:p>
        </w:tc>
      </w:tr>
      <w:tr w:rsidR="00566732" w:rsidRPr="00D42D99" w:rsidTr="00566732">
        <w:trPr>
          <w:trHeight w:val="105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 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6,00%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15,30%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18,90%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13,50%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2" w:rsidRPr="00D42D99" w:rsidRDefault="00566732" w:rsidP="00D42D99">
            <w:pPr>
              <w:jc w:val="center"/>
              <w:rPr>
                <w:bCs/>
                <w:color w:val="000000"/>
              </w:rPr>
            </w:pPr>
            <w:r w:rsidRPr="00D42D99">
              <w:rPr>
                <w:bCs/>
                <w:color w:val="000000"/>
              </w:rPr>
              <w:t>46,30%</w:t>
            </w:r>
          </w:p>
        </w:tc>
      </w:tr>
    </w:tbl>
    <w:p w:rsidR="00F065CF" w:rsidRDefault="00F065CF" w:rsidP="00762EE8">
      <w:pPr>
        <w:spacing w:after="160" w:line="360" w:lineRule="auto"/>
        <w:ind w:firstLine="708"/>
        <w:jc w:val="both"/>
        <w:rPr>
          <w:rFonts w:eastAsiaTheme="minorHAnsi"/>
          <w:lang w:eastAsia="en-US"/>
        </w:rPr>
      </w:pPr>
    </w:p>
    <w:p w:rsidR="00762EE8" w:rsidRPr="0009078C" w:rsidRDefault="00762EE8" w:rsidP="00762EE8">
      <w:pPr>
        <w:spacing w:after="160" w:line="360" w:lineRule="auto"/>
        <w:ind w:firstLine="708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Отделом комплектования ЦГБ им. Л. Н. Толстого проведена сверка суммарных </w:t>
      </w:r>
      <w:r w:rsidR="005852EC">
        <w:rPr>
          <w:rFonts w:eastAsiaTheme="minorHAnsi"/>
          <w:lang w:eastAsia="en-US"/>
        </w:rPr>
        <w:t>книг ЦГБ</w:t>
      </w:r>
      <w:r>
        <w:rPr>
          <w:rFonts w:eastAsiaTheme="minorHAnsi"/>
          <w:lang w:eastAsia="en-US"/>
        </w:rPr>
        <w:t xml:space="preserve">   им. Л.Н. Толстого </w:t>
      </w:r>
      <w:r w:rsidR="005852EC">
        <w:rPr>
          <w:rFonts w:eastAsiaTheme="minorHAnsi"/>
          <w:lang w:eastAsia="en-US"/>
        </w:rPr>
        <w:t>и библиотек</w:t>
      </w:r>
      <w:r>
        <w:rPr>
          <w:rFonts w:eastAsiaTheme="minorHAnsi"/>
          <w:lang w:eastAsia="en-US"/>
        </w:rPr>
        <w:t>-фил</w:t>
      </w:r>
      <w:r w:rsidR="00386761">
        <w:rPr>
          <w:rFonts w:eastAsiaTheme="minorHAnsi"/>
          <w:lang w:eastAsia="en-US"/>
        </w:rPr>
        <w:t>иалов.  На конец 2019 года 40,9</w:t>
      </w:r>
      <w:r w:rsidR="001E1F06">
        <w:rPr>
          <w:rFonts w:eastAsiaTheme="minorHAnsi"/>
          <w:lang w:eastAsia="en-US"/>
        </w:rPr>
        <w:t>% совокупного</w:t>
      </w:r>
      <w:r>
        <w:rPr>
          <w:rFonts w:eastAsiaTheme="minorHAnsi"/>
          <w:lang w:eastAsia="en-US"/>
        </w:rPr>
        <w:t xml:space="preserve"> книжного фонда составляет художественная литература, 12,4%</w:t>
      </w:r>
      <w:r w:rsidR="00386761">
        <w:rPr>
          <w:rFonts w:eastAsiaTheme="minorHAnsi"/>
          <w:lang w:eastAsia="en-US"/>
        </w:rPr>
        <w:t xml:space="preserve"> —</w:t>
      </w:r>
      <w:r>
        <w:rPr>
          <w:rFonts w:eastAsiaTheme="minorHAnsi"/>
          <w:lang w:eastAsia="en-US"/>
        </w:rPr>
        <w:t xml:space="preserve"> естественно-научная, 18,9% </w:t>
      </w:r>
      <w:r w:rsidR="00386761">
        <w:rPr>
          <w:rFonts w:eastAsiaTheme="minorHAnsi"/>
          <w:lang w:eastAsia="en-US"/>
        </w:rPr>
        <w:t xml:space="preserve">— </w:t>
      </w:r>
      <w:r>
        <w:rPr>
          <w:rFonts w:eastAsiaTheme="minorHAnsi"/>
          <w:lang w:eastAsia="en-US"/>
        </w:rPr>
        <w:t xml:space="preserve">общественно-политическая, 10,4% </w:t>
      </w:r>
      <w:r w:rsidR="00386761">
        <w:rPr>
          <w:rFonts w:eastAsiaTheme="minorHAnsi"/>
          <w:lang w:eastAsia="en-US"/>
        </w:rPr>
        <w:t>— техническая литература и 17,3</w:t>
      </w:r>
      <w:r>
        <w:rPr>
          <w:rFonts w:eastAsiaTheme="minorHAnsi"/>
          <w:lang w:eastAsia="en-US"/>
        </w:rPr>
        <w:t xml:space="preserve">% </w:t>
      </w:r>
      <w:r w:rsidR="00386761">
        <w:rPr>
          <w:rFonts w:eastAsiaTheme="minorHAnsi"/>
          <w:lang w:eastAsia="en-US"/>
        </w:rPr>
        <w:t xml:space="preserve">— </w:t>
      </w:r>
      <w:r>
        <w:rPr>
          <w:rFonts w:eastAsiaTheme="minorHAnsi"/>
          <w:lang w:eastAsia="en-US"/>
        </w:rPr>
        <w:t>проч</w:t>
      </w:r>
      <w:r w:rsidR="00386761">
        <w:rPr>
          <w:rFonts w:eastAsiaTheme="minorHAnsi"/>
          <w:lang w:eastAsia="en-US"/>
        </w:rPr>
        <w:t>ая</w:t>
      </w:r>
      <w:r>
        <w:rPr>
          <w:rFonts w:eastAsiaTheme="minorHAnsi"/>
          <w:lang w:eastAsia="en-US"/>
        </w:rPr>
        <w:t xml:space="preserve">. </w:t>
      </w:r>
      <w:r w:rsidRPr="001A320E">
        <w:rPr>
          <w:rFonts w:eastAsiaTheme="minorHAnsi"/>
          <w:lang w:eastAsia="en-US"/>
        </w:rPr>
        <w:t>Объем фонда справочн</w:t>
      </w:r>
      <w:r>
        <w:rPr>
          <w:rFonts w:eastAsiaTheme="minorHAnsi"/>
          <w:lang w:eastAsia="en-US"/>
        </w:rPr>
        <w:t xml:space="preserve">ых и библиографических изданий </w:t>
      </w:r>
      <w:r w:rsidRPr="001A320E">
        <w:rPr>
          <w:rFonts w:eastAsiaTheme="minorHAnsi"/>
          <w:lang w:eastAsia="en-US"/>
        </w:rPr>
        <w:t>составля</w:t>
      </w:r>
      <w:r>
        <w:rPr>
          <w:rFonts w:eastAsiaTheme="minorHAnsi"/>
          <w:lang w:eastAsia="en-US"/>
        </w:rPr>
        <w:t>е</w:t>
      </w:r>
      <w:r w:rsidRPr="001A320E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Pr="001A320E">
        <w:rPr>
          <w:rFonts w:eastAsiaTheme="minorHAnsi"/>
          <w:lang w:eastAsia="en-US"/>
        </w:rPr>
        <w:t xml:space="preserve">не менее </w:t>
      </w:r>
      <w:r w:rsidR="005C5AA9">
        <w:rPr>
          <w:rFonts w:eastAsiaTheme="minorHAnsi"/>
          <w:lang w:eastAsia="en-US"/>
        </w:rPr>
        <w:t>7,5</w:t>
      </w:r>
      <w:r w:rsidR="001E1F06" w:rsidRPr="001A320E">
        <w:rPr>
          <w:rFonts w:eastAsiaTheme="minorHAnsi"/>
          <w:lang w:eastAsia="en-US"/>
        </w:rPr>
        <w:t xml:space="preserve">% </w:t>
      </w:r>
      <w:r w:rsidR="001E1F06">
        <w:rPr>
          <w:rFonts w:eastAsiaTheme="minorHAnsi"/>
          <w:lang w:eastAsia="en-US"/>
        </w:rPr>
        <w:t>совокупного</w:t>
      </w:r>
      <w:r>
        <w:rPr>
          <w:rFonts w:eastAsiaTheme="minorHAnsi"/>
          <w:lang w:eastAsia="en-US"/>
        </w:rPr>
        <w:t xml:space="preserve"> фонда. Детской литературой комплектуются библиотеки сельской зоны (20 библиотек-филиалов)</w:t>
      </w:r>
      <w:r w:rsidR="005C5AA9">
        <w:rPr>
          <w:rFonts w:eastAsiaTheme="minorHAnsi"/>
          <w:lang w:eastAsia="en-US"/>
        </w:rPr>
        <w:t>. С</w:t>
      </w:r>
      <w:r>
        <w:rPr>
          <w:rFonts w:eastAsiaTheme="minorHAnsi"/>
          <w:lang w:eastAsia="en-US"/>
        </w:rPr>
        <w:t xml:space="preserve">овокупный фонд детской литературы составляет 10%, что в три </w:t>
      </w:r>
      <w:proofErr w:type="gramStart"/>
      <w:r>
        <w:rPr>
          <w:rFonts w:eastAsiaTheme="minorHAnsi"/>
          <w:lang w:eastAsia="en-US"/>
        </w:rPr>
        <w:t>раза</w:t>
      </w:r>
      <w:proofErr w:type="gramEnd"/>
      <w:r>
        <w:rPr>
          <w:rFonts w:eastAsiaTheme="minorHAnsi"/>
          <w:lang w:eastAsia="en-US"/>
        </w:rPr>
        <w:t xml:space="preserve"> меньше рекомендуемого </w:t>
      </w:r>
      <w:r w:rsidRPr="008035DA">
        <w:rPr>
          <w:rFonts w:eastAsiaTheme="minorHAnsi"/>
          <w:lang w:eastAsia="en-US"/>
        </w:rPr>
        <w:t>«Модельного стандарта деятельности публичной библиотеки</w:t>
      </w:r>
      <w:r w:rsidRPr="0009078C">
        <w:rPr>
          <w:rFonts w:eastAsiaTheme="minorHAnsi"/>
          <w:lang w:eastAsia="en-US"/>
        </w:rPr>
        <w:t>»</w:t>
      </w:r>
      <w:r w:rsidR="0009078C">
        <w:rPr>
          <w:rFonts w:eastAsiaTheme="minorHAnsi"/>
          <w:lang w:eastAsia="en-US"/>
        </w:rPr>
        <w:t xml:space="preserve"> (</w:t>
      </w:r>
      <w:r w:rsidR="005C5AA9" w:rsidRPr="0009078C">
        <w:rPr>
          <w:rFonts w:eastAsiaTheme="minorHAnsi"/>
          <w:i/>
          <w:lang w:eastAsia="en-US"/>
        </w:rPr>
        <w:t>«</w:t>
      </w:r>
      <w:r w:rsidRPr="0009078C">
        <w:rPr>
          <w:rFonts w:eastAsiaTheme="minorHAnsi"/>
          <w:i/>
          <w:lang w:eastAsia="en-US"/>
        </w:rPr>
        <w:t>в универсальном фонде публичной библиотеки (при отсутствии в районе обслуживания</w:t>
      </w:r>
      <w:r w:rsidR="0009078C">
        <w:rPr>
          <w:rFonts w:eastAsiaTheme="minorHAnsi"/>
          <w:i/>
          <w:lang w:eastAsia="en-US"/>
        </w:rPr>
        <w:t xml:space="preserve"> </w:t>
      </w:r>
      <w:r w:rsidRPr="0009078C">
        <w:rPr>
          <w:rFonts w:eastAsiaTheme="minorHAnsi"/>
          <w:i/>
          <w:lang w:eastAsia="en-US"/>
        </w:rPr>
        <w:t>специализированной детской библиотеки) литература для детей в возрасте до 14 лет включительно составляет не менее 30% от общего объема фонда библиотеки и содержит документы на различных носителях, в том числе обучающие и развивающие программы, игры и т.п.»</w:t>
      </w:r>
      <w:r w:rsidR="0009078C">
        <w:rPr>
          <w:rFonts w:eastAsiaTheme="minorHAnsi"/>
          <w:i/>
          <w:lang w:eastAsia="en-US"/>
        </w:rPr>
        <w:t>)</w:t>
      </w:r>
      <w:r w:rsidRPr="0009078C">
        <w:rPr>
          <w:rFonts w:eastAsiaTheme="minorHAnsi"/>
          <w:i/>
          <w:lang w:eastAsia="en-US"/>
        </w:rPr>
        <w:t>.</w:t>
      </w:r>
    </w:p>
    <w:p w:rsidR="00F065CF" w:rsidRDefault="005852EC" w:rsidP="005852EC">
      <w:pPr>
        <w:spacing w:line="360" w:lineRule="auto"/>
        <w:ind w:firstLine="567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762EE8">
        <w:rPr>
          <w:rFonts w:eastAsiaTheme="minorHAnsi"/>
          <w:lang w:eastAsia="en-US"/>
        </w:rPr>
        <w:t>таблиц</w:t>
      </w:r>
      <w:r>
        <w:rPr>
          <w:rFonts w:eastAsiaTheme="minorHAnsi"/>
          <w:lang w:eastAsia="en-US"/>
        </w:rPr>
        <w:t>е</w:t>
      </w:r>
      <w:r w:rsidR="00762EE8">
        <w:rPr>
          <w:rFonts w:eastAsiaTheme="minorHAnsi"/>
          <w:lang w:eastAsia="en-US"/>
        </w:rPr>
        <w:t xml:space="preserve"> 2.</w:t>
      </w:r>
      <w:r>
        <w:rPr>
          <w:rFonts w:eastAsiaTheme="minorHAnsi"/>
          <w:lang w:eastAsia="en-US"/>
        </w:rPr>
        <w:t>3</w:t>
      </w:r>
      <w:r w:rsidR="00762EE8">
        <w:rPr>
          <w:rFonts w:eastAsiaTheme="minorHAnsi"/>
          <w:lang w:eastAsia="en-US"/>
        </w:rPr>
        <w:t xml:space="preserve"> представлено</w:t>
      </w:r>
      <w:r w:rsidR="00F065CF">
        <w:rPr>
          <w:rFonts w:eastAsiaTheme="minorHAnsi"/>
          <w:lang w:eastAsia="en-US"/>
        </w:rPr>
        <w:t xml:space="preserve"> движение совокупного фонда ГБУК г. Севастополя «ЦБС для взрослых» 2019 году по видам документов и отраслям </w:t>
      </w:r>
      <w:r>
        <w:rPr>
          <w:rFonts w:eastAsiaTheme="minorHAnsi"/>
          <w:lang w:eastAsia="en-US"/>
        </w:rPr>
        <w:t>знаний</w:t>
      </w:r>
      <w:r w:rsidR="00F065CF">
        <w:rPr>
          <w:rFonts w:eastAsiaTheme="minorHAnsi"/>
          <w:lang w:eastAsia="en-US"/>
        </w:rPr>
        <w:t>.</w:t>
      </w:r>
    </w:p>
    <w:p w:rsidR="00762EE8" w:rsidRPr="00BC44BF" w:rsidRDefault="00762EE8" w:rsidP="00762EE8">
      <w:pPr>
        <w:spacing w:after="160" w:line="360" w:lineRule="auto"/>
        <w:ind w:firstLine="708"/>
        <w:jc w:val="both"/>
        <w:rPr>
          <w:rFonts w:eastAsiaTheme="minorHAnsi"/>
          <w:lang w:eastAsia="en-US"/>
        </w:rPr>
        <w:sectPr w:rsidR="00762EE8" w:rsidRPr="00BC44BF" w:rsidSect="003B1CA6">
          <w:footerReference w:type="even" r:id="rId13"/>
          <w:footerReference w:type="default" r:id="rId14"/>
          <w:pgSz w:w="11906" w:h="16838"/>
          <w:pgMar w:top="426" w:right="707" w:bottom="568" w:left="1134" w:header="709" w:footer="39" w:gutter="0"/>
          <w:cols w:space="708"/>
          <w:titlePg/>
          <w:docGrid w:linePitch="360"/>
        </w:sectPr>
      </w:pPr>
      <w:r>
        <w:rPr>
          <w:rFonts w:eastAsiaTheme="minorHAnsi"/>
          <w:lang w:eastAsia="en-US"/>
        </w:rPr>
        <w:t xml:space="preserve"> </w:t>
      </w:r>
      <w:r w:rsidR="00890538">
        <w:rPr>
          <w:rFonts w:eastAsiaTheme="minorHAnsi"/>
          <w:lang w:eastAsia="en-US"/>
        </w:rPr>
        <w:t xml:space="preserve"> </w:t>
      </w:r>
    </w:p>
    <w:p w:rsidR="000F4672" w:rsidRDefault="000F4672" w:rsidP="000F4672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</w:t>
      </w:r>
      <w:r w:rsidR="005852EC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Движение совокупного фонда ГБУК г. Севастополя «ЦБС для взрослых» </w:t>
      </w:r>
    </w:p>
    <w:p w:rsidR="00B06CF5" w:rsidRDefault="00B06CF5" w:rsidP="00FF72D1">
      <w:pPr>
        <w:spacing w:line="276" w:lineRule="auto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2"/>
        <w:tblW w:w="1525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134"/>
        <w:gridCol w:w="993"/>
        <w:gridCol w:w="1275"/>
        <w:gridCol w:w="1002"/>
        <w:gridCol w:w="1017"/>
        <w:gridCol w:w="1100"/>
        <w:gridCol w:w="884"/>
        <w:gridCol w:w="1193"/>
        <w:gridCol w:w="1077"/>
        <w:gridCol w:w="892"/>
        <w:gridCol w:w="1009"/>
      </w:tblGrid>
      <w:tr w:rsidR="000F4672" w:rsidTr="00606EBC">
        <w:trPr>
          <w:trHeight w:val="675"/>
        </w:trPr>
        <w:tc>
          <w:tcPr>
            <w:tcW w:w="152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4672" w:rsidRDefault="000F4672" w:rsidP="000F4672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Движение совокупного фонда ГБУК г. Севастополя «ЦБС для взрослых» 2019 год</w:t>
            </w:r>
          </w:p>
        </w:tc>
      </w:tr>
      <w:tr w:rsidR="000F4672" w:rsidTr="00606EBC">
        <w:trPr>
          <w:cantSplit/>
          <w:trHeight w:val="1231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72" w:rsidRDefault="000F4672" w:rsidP="000F467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книг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6EBC">
              <w:rPr>
                <w:bCs/>
                <w:sz w:val="20"/>
                <w:szCs w:val="20"/>
              </w:rPr>
              <w:t>брош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06EBC">
              <w:rPr>
                <w:bCs/>
                <w:sz w:val="20"/>
                <w:szCs w:val="20"/>
              </w:rPr>
              <w:t>кффд</w:t>
            </w:r>
            <w:proofErr w:type="spellEnd"/>
            <w:r w:rsidRPr="00606EBC">
              <w:rPr>
                <w:bCs/>
                <w:sz w:val="20"/>
                <w:szCs w:val="20"/>
              </w:rPr>
              <w:t>;</w:t>
            </w:r>
            <w:r w:rsidRPr="00606EBC">
              <w:rPr>
                <w:bCs/>
                <w:sz w:val="20"/>
                <w:szCs w:val="20"/>
              </w:rPr>
              <w:br/>
            </w:r>
            <w:proofErr w:type="spellStart"/>
            <w:r w:rsidRPr="00606EBC">
              <w:rPr>
                <w:bCs/>
                <w:sz w:val="20"/>
                <w:szCs w:val="20"/>
              </w:rPr>
              <w:t>электр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  <w:r w:rsidRPr="00606EBC">
              <w:rPr>
                <w:bCs/>
                <w:sz w:val="20"/>
                <w:szCs w:val="20"/>
              </w:rPr>
              <w:br/>
              <w:t>док</w:t>
            </w:r>
            <w:proofErr w:type="gramEnd"/>
            <w:r w:rsidRPr="00606EBC">
              <w:rPr>
                <w:bCs/>
                <w:sz w:val="20"/>
                <w:szCs w:val="20"/>
              </w:rPr>
              <w:t>-ты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6EBC">
              <w:rPr>
                <w:bCs/>
                <w:sz w:val="20"/>
                <w:szCs w:val="20"/>
              </w:rPr>
              <w:t>опл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естествен-</w:t>
            </w:r>
            <w:r w:rsidRPr="00606EBC">
              <w:rPr>
                <w:bCs/>
                <w:sz w:val="20"/>
                <w:szCs w:val="20"/>
              </w:rPr>
              <w:br/>
              <w:t>науч.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техника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6EBC">
              <w:rPr>
                <w:bCs/>
                <w:sz w:val="20"/>
                <w:szCs w:val="20"/>
              </w:rPr>
              <w:t>сельс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  <w:r w:rsidRPr="00606EBC">
              <w:rPr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606EBC">
              <w:rPr>
                <w:bCs/>
                <w:sz w:val="20"/>
                <w:szCs w:val="20"/>
              </w:rPr>
              <w:t>хозяйст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спорт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6EBC">
              <w:rPr>
                <w:bCs/>
                <w:sz w:val="20"/>
                <w:szCs w:val="20"/>
              </w:rPr>
              <w:t>худож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  <w:r w:rsidRPr="00606EBC">
              <w:rPr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606EBC">
              <w:rPr>
                <w:bCs/>
                <w:sz w:val="20"/>
                <w:szCs w:val="20"/>
              </w:rPr>
              <w:t>литерат</w:t>
            </w:r>
            <w:proofErr w:type="spellEnd"/>
            <w:r w:rsidRPr="00606E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06EBC">
              <w:rPr>
                <w:bCs/>
                <w:sz w:val="20"/>
                <w:szCs w:val="20"/>
              </w:rPr>
              <w:t>литера-</w:t>
            </w:r>
            <w:r w:rsidRPr="00606EBC">
              <w:rPr>
                <w:bCs/>
                <w:sz w:val="20"/>
                <w:szCs w:val="20"/>
              </w:rPr>
              <w:br/>
            </w:r>
            <w:proofErr w:type="spellStart"/>
            <w:r w:rsidRPr="00606EBC">
              <w:rPr>
                <w:bCs/>
                <w:sz w:val="20"/>
                <w:szCs w:val="20"/>
              </w:rPr>
              <w:t>туровед</w:t>
            </w:r>
            <w:proofErr w:type="spellEnd"/>
            <w:proofErr w:type="gramEnd"/>
            <w:r w:rsidRPr="00606E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4672" w:rsidRPr="00606EBC" w:rsidRDefault="000F4672" w:rsidP="00606E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06EBC">
              <w:rPr>
                <w:bCs/>
                <w:sz w:val="20"/>
                <w:szCs w:val="20"/>
              </w:rPr>
              <w:t>детская</w:t>
            </w:r>
          </w:p>
        </w:tc>
      </w:tr>
      <w:tr w:rsidR="000F4672" w:rsidTr="00606EBC">
        <w:trPr>
          <w:cantSplit/>
          <w:trHeight w:val="10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 xml:space="preserve">состояло на </w:t>
            </w:r>
            <w:r w:rsidRPr="00C347BF">
              <w:rPr>
                <w:b/>
                <w:bCs/>
                <w:sz w:val="20"/>
                <w:szCs w:val="20"/>
              </w:rPr>
              <w:br/>
              <w:t>01.01.2019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1275170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998418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254303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22449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241126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155937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133183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30021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29778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524372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60954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71991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27808</w:t>
            </w:r>
          </w:p>
        </w:tc>
      </w:tr>
      <w:tr w:rsidR="000F4672" w:rsidTr="00606EBC">
        <w:trPr>
          <w:cantSplit/>
          <w:trHeight w:val="6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19,9%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18,9%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12,2%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10,4%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2,3%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41,1%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4,8%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5,7%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2,2%</w:t>
            </w:r>
          </w:p>
        </w:tc>
      </w:tr>
      <w:tr w:rsidR="000F4672" w:rsidTr="00606EBC">
        <w:trPr>
          <w:cantSplit/>
          <w:trHeight w:val="83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 xml:space="preserve">поступило в </w:t>
            </w:r>
            <w:r w:rsidRPr="00C347BF">
              <w:rPr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13517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6674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867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9679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824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1070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131</w:t>
            </w:r>
          </w:p>
        </w:tc>
      </w:tr>
      <w:tr w:rsidR="000F4672" w:rsidTr="00606EBC">
        <w:trPr>
          <w:cantSplit/>
          <w:trHeight w:val="8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67,5%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33,3%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0,9%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0,5%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48,3%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4,1%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5,3%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0,7%</w:t>
            </w:r>
          </w:p>
        </w:tc>
      </w:tr>
      <w:tr w:rsidR="000F4672" w:rsidTr="00606EBC">
        <w:trPr>
          <w:cantSplit/>
          <w:trHeight w:val="8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 xml:space="preserve">выбыло в </w:t>
            </w:r>
            <w:r w:rsidRPr="00C347BF">
              <w:rPr>
                <w:b/>
                <w:bCs/>
                <w:sz w:val="20"/>
                <w:szCs w:val="20"/>
              </w:rPr>
              <w:br/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64899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16750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33024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2185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3116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1577</w:t>
            </w:r>
          </w:p>
        </w:tc>
      </w:tr>
      <w:tr w:rsidR="000F4672" w:rsidTr="00606EBC">
        <w:trPr>
          <w:cantSplit/>
          <w:trHeight w:val="7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92,5%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23,9%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7,5%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8,5%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47,1%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3,1%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4,4%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2,2%</w:t>
            </w:r>
          </w:p>
        </w:tc>
      </w:tr>
      <w:tr w:rsidR="000F4672" w:rsidTr="00606EBC">
        <w:trPr>
          <w:cantSplit/>
          <w:trHeight w:val="9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>состоит на</w:t>
            </w:r>
            <w:r w:rsidRPr="00C347BF">
              <w:rPr>
                <w:b/>
                <w:bCs/>
                <w:sz w:val="20"/>
                <w:szCs w:val="20"/>
              </w:rPr>
              <w:br/>
              <w:t>01.01.2020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1225068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947036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254158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23874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231050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151580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127753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28877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28881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501027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59593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69945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26362</w:t>
            </w:r>
          </w:p>
        </w:tc>
      </w:tr>
      <w:tr w:rsidR="000F4672" w:rsidTr="00606EBC">
        <w:trPr>
          <w:cantSplit/>
          <w:trHeight w:val="113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672" w:rsidRPr="00C347BF" w:rsidRDefault="000F4672" w:rsidP="000F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C347B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77,3%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18,9%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12,4%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10,4%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2,4%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40,9%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4,9%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5,7%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672" w:rsidRPr="00C347BF" w:rsidRDefault="000F4672" w:rsidP="000F4672">
            <w:pPr>
              <w:jc w:val="center"/>
            </w:pPr>
            <w:r w:rsidRPr="00C347BF">
              <w:t>2,1%</w:t>
            </w:r>
          </w:p>
        </w:tc>
      </w:tr>
    </w:tbl>
    <w:p w:rsidR="00B06CF5" w:rsidRDefault="00B06CF5" w:rsidP="00FF72D1">
      <w:pPr>
        <w:spacing w:line="276" w:lineRule="auto"/>
        <w:rPr>
          <w:rFonts w:eastAsiaTheme="minorHAnsi"/>
          <w:lang w:eastAsia="en-US"/>
        </w:rPr>
      </w:pPr>
    </w:p>
    <w:p w:rsidR="005F1438" w:rsidRDefault="005F1438" w:rsidP="00FF72D1">
      <w:pPr>
        <w:spacing w:line="276" w:lineRule="auto"/>
        <w:rPr>
          <w:rFonts w:eastAsiaTheme="minorHAnsi"/>
          <w:lang w:eastAsia="en-US"/>
        </w:rPr>
      </w:pPr>
    </w:p>
    <w:p w:rsidR="005F1438" w:rsidRDefault="005F1438" w:rsidP="00FF72D1">
      <w:pPr>
        <w:spacing w:line="276" w:lineRule="auto"/>
        <w:rPr>
          <w:rFonts w:eastAsiaTheme="minorHAnsi"/>
          <w:lang w:eastAsia="en-US"/>
        </w:rPr>
      </w:pPr>
    </w:p>
    <w:p w:rsidR="0045717E" w:rsidRDefault="0045717E" w:rsidP="00FF72D1">
      <w:pPr>
        <w:spacing w:line="276" w:lineRule="auto"/>
        <w:rPr>
          <w:rFonts w:eastAsiaTheme="minorHAnsi"/>
          <w:lang w:eastAsia="en-US"/>
        </w:rPr>
        <w:sectPr w:rsidR="0045717E" w:rsidSect="000F4672">
          <w:pgSz w:w="16838" w:h="11906" w:orient="landscape"/>
          <w:pgMar w:top="709" w:right="425" w:bottom="851" w:left="567" w:header="709" w:footer="40" w:gutter="0"/>
          <w:cols w:space="708"/>
          <w:titlePg/>
          <w:docGrid w:linePitch="360"/>
        </w:sectPr>
      </w:pPr>
    </w:p>
    <w:p w:rsidR="00D2754E" w:rsidRDefault="00D2754E" w:rsidP="00FF72D1">
      <w:pPr>
        <w:spacing w:line="276" w:lineRule="auto"/>
        <w:rPr>
          <w:rFonts w:eastAsiaTheme="minorHAnsi"/>
          <w:lang w:eastAsia="en-US"/>
        </w:rPr>
      </w:pPr>
    </w:p>
    <w:p w:rsidR="005F1438" w:rsidRDefault="00E977BC" w:rsidP="008035D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Фонд документов на </w:t>
      </w:r>
      <w:r w:rsidRPr="009203F0">
        <w:rPr>
          <w:rFonts w:eastAsiaTheme="minorHAnsi"/>
          <w:lang w:eastAsia="en-US"/>
        </w:rPr>
        <w:t>специальных</w:t>
      </w:r>
      <w:r w:rsidR="009203F0" w:rsidRPr="009203F0">
        <w:rPr>
          <w:rFonts w:eastAsiaTheme="minorHAnsi"/>
          <w:lang w:eastAsia="en-US"/>
        </w:rPr>
        <w:t xml:space="preserve"> формат</w:t>
      </w:r>
      <w:r>
        <w:rPr>
          <w:rFonts w:eastAsiaTheme="minorHAnsi"/>
          <w:lang w:eastAsia="en-US"/>
        </w:rPr>
        <w:t>ах</w:t>
      </w:r>
      <w:r w:rsidR="009203F0" w:rsidRPr="009203F0">
        <w:rPr>
          <w:rFonts w:eastAsiaTheme="minorHAnsi"/>
          <w:lang w:eastAsia="en-US"/>
        </w:rPr>
        <w:t xml:space="preserve"> для </w:t>
      </w:r>
      <w:r w:rsidRPr="009203F0">
        <w:rPr>
          <w:rFonts w:eastAsiaTheme="minorHAnsi"/>
          <w:lang w:eastAsia="en-US"/>
        </w:rPr>
        <w:t>слепых</w:t>
      </w:r>
      <w:r>
        <w:rPr>
          <w:rFonts w:eastAsiaTheme="minorHAnsi"/>
          <w:lang w:eastAsia="en-US"/>
        </w:rPr>
        <w:t xml:space="preserve"> (</w:t>
      </w:r>
      <w:r w:rsidRPr="009203F0">
        <w:rPr>
          <w:rFonts w:eastAsiaTheme="minorHAnsi"/>
          <w:lang w:eastAsia="en-US"/>
        </w:rPr>
        <w:t>книги</w:t>
      </w:r>
      <w:r w:rsidR="009203F0" w:rsidRPr="009203F0">
        <w:rPr>
          <w:rFonts w:eastAsiaTheme="minorHAnsi"/>
          <w:lang w:eastAsia="en-US"/>
        </w:rPr>
        <w:t xml:space="preserve"> </w:t>
      </w:r>
      <w:proofErr w:type="spellStart"/>
      <w:r w:rsidR="009203F0" w:rsidRPr="009203F0">
        <w:rPr>
          <w:rFonts w:eastAsiaTheme="minorHAnsi"/>
          <w:lang w:eastAsia="en-US"/>
        </w:rPr>
        <w:t>рельефноточечного</w:t>
      </w:r>
      <w:proofErr w:type="spellEnd"/>
      <w:r w:rsidR="009203F0" w:rsidRPr="009203F0">
        <w:rPr>
          <w:rFonts w:eastAsiaTheme="minorHAnsi"/>
          <w:lang w:eastAsia="en-US"/>
        </w:rPr>
        <w:t xml:space="preserve"> шрифта, «говорящие» книги, аудиокниги, рельефные пособия, тактильные рукодельные</w:t>
      </w:r>
      <w:r w:rsidR="009203F0">
        <w:rPr>
          <w:rFonts w:eastAsiaTheme="minorHAnsi"/>
          <w:lang w:eastAsia="en-US"/>
        </w:rPr>
        <w:t xml:space="preserve"> </w:t>
      </w:r>
      <w:r w:rsidR="009203F0" w:rsidRPr="009203F0">
        <w:rPr>
          <w:rFonts w:eastAsiaTheme="minorHAnsi"/>
          <w:lang w:eastAsia="en-US"/>
        </w:rPr>
        <w:t xml:space="preserve">издания, издания в цифровом </w:t>
      </w:r>
      <w:r w:rsidRPr="009203F0">
        <w:rPr>
          <w:rFonts w:eastAsiaTheme="minorHAnsi"/>
          <w:lang w:eastAsia="en-US"/>
        </w:rPr>
        <w:t>формате</w:t>
      </w:r>
      <w:r>
        <w:rPr>
          <w:rFonts w:eastAsiaTheme="minorHAnsi"/>
          <w:lang w:eastAsia="en-US"/>
        </w:rPr>
        <w:t xml:space="preserve">) </w:t>
      </w:r>
      <w:r w:rsidR="009E4B4D">
        <w:rPr>
          <w:rFonts w:eastAsiaTheme="minorHAnsi"/>
          <w:lang w:eastAsia="en-US"/>
        </w:rPr>
        <w:t>—</w:t>
      </w:r>
      <w:r>
        <w:rPr>
          <w:rFonts w:eastAsiaTheme="minorHAnsi"/>
          <w:lang w:eastAsia="en-US"/>
        </w:rPr>
        <w:t xml:space="preserve"> 11260 ед. хранения, т.е. 0,9%</w:t>
      </w:r>
      <w:r w:rsidR="009E4B4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что </w:t>
      </w:r>
      <w:r w:rsidR="009E4B4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1,6 раза меньше рекомендуемого</w:t>
      </w:r>
      <w:r w:rsidR="009E4B4D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1,5%</w:t>
      </w:r>
      <w:r w:rsidR="009E4B4D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. </w:t>
      </w:r>
    </w:p>
    <w:p w:rsidR="00C56803" w:rsidRPr="008738CA" w:rsidRDefault="00C56803" w:rsidP="00C56803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C56803">
        <w:rPr>
          <w:rFonts w:eastAsiaTheme="minorHAnsi"/>
          <w:lang w:eastAsia="en-US"/>
        </w:rPr>
        <w:t>течение 2019 года Ц</w:t>
      </w:r>
      <w:r w:rsidR="004836E2">
        <w:rPr>
          <w:rFonts w:eastAsiaTheme="minorHAnsi"/>
          <w:lang w:eastAsia="en-US"/>
        </w:rPr>
        <w:t>ентральная городская библиотека</w:t>
      </w:r>
      <w:r w:rsidRPr="00C56803">
        <w:rPr>
          <w:rFonts w:eastAsiaTheme="minorHAnsi"/>
          <w:lang w:eastAsia="en-US"/>
        </w:rPr>
        <w:t xml:space="preserve"> им. Л.Н. Толстого </w:t>
      </w:r>
      <w:r w:rsidR="004836E2" w:rsidRPr="008738CA">
        <w:rPr>
          <w:rFonts w:eastAsiaTheme="minorHAnsi"/>
          <w:lang w:eastAsia="en-US"/>
        </w:rPr>
        <w:t xml:space="preserve">в режиме Виртуального читального зала </w:t>
      </w:r>
      <w:r w:rsidRPr="008738CA">
        <w:rPr>
          <w:rFonts w:eastAsiaTheme="minorHAnsi"/>
          <w:lang w:eastAsia="en-US"/>
        </w:rPr>
        <w:t>предоставляла доступ к фондам:</w:t>
      </w:r>
    </w:p>
    <w:p w:rsidR="00C56803" w:rsidRPr="00C56803" w:rsidRDefault="00C56803" w:rsidP="00C56803">
      <w:pPr>
        <w:spacing w:line="360" w:lineRule="auto"/>
        <w:jc w:val="both"/>
        <w:rPr>
          <w:rFonts w:eastAsiaTheme="minorHAnsi"/>
          <w:lang w:eastAsia="en-US"/>
        </w:rPr>
      </w:pPr>
      <w:r w:rsidRPr="00C56803">
        <w:rPr>
          <w:rFonts w:eastAsiaTheme="minorHAnsi"/>
          <w:lang w:eastAsia="en-US"/>
        </w:rPr>
        <w:t>- Президентской библиотеки им. Б. Н. Ельцина (г. Санкт-Петербург);</w:t>
      </w:r>
    </w:p>
    <w:p w:rsidR="00C56803" w:rsidRPr="00C56803" w:rsidRDefault="00C56803" w:rsidP="00C56803">
      <w:pPr>
        <w:spacing w:line="360" w:lineRule="auto"/>
        <w:jc w:val="both"/>
        <w:rPr>
          <w:rFonts w:eastAsiaTheme="minorHAnsi"/>
          <w:lang w:eastAsia="en-US"/>
        </w:rPr>
      </w:pPr>
      <w:r w:rsidRPr="00C56803">
        <w:rPr>
          <w:rFonts w:eastAsiaTheme="minorHAnsi"/>
          <w:lang w:eastAsia="en-US"/>
        </w:rPr>
        <w:t>- Национальной электронной библиотеки (НЭБ);</w:t>
      </w:r>
    </w:p>
    <w:p w:rsidR="00C56803" w:rsidRPr="00C56803" w:rsidRDefault="00C56803" w:rsidP="00C56803">
      <w:pPr>
        <w:spacing w:line="360" w:lineRule="auto"/>
        <w:jc w:val="both"/>
        <w:rPr>
          <w:rFonts w:eastAsiaTheme="minorHAnsi"/>
          <w:lang w:eastAsia="en-US"/>
        </w:rPr>
      </w:pPr>
      <w:r w:rsidRPr="00C56803">
        <w:rPr>
          <w:rFonts w:eastAsiaTheme="minorHAnsi"/>
          <w:lang w:eastAsia="en-US"/>
        </w:rPr>
        <w:t>- электронный ресурс «Обзор СМИ. Polpred.com»;</w:t>
      </w:r>
    </w:p>
    <w:p w:rsidR="00C56803" w:rsidRPr="00C56803" w:rsidRDefault="00C56803" w:rsidP="00C56803">
      <w:pPr>
        <w:spacing w:line="360" w:lineRule="auto"/>
        <w:jc w:val="both"/>
        <w:rPr>
          <w:rFonts w:eastAsiaTheme="minorHAnsi"/>
          <w:lang w:eastAsia="en-US"/>
        </w:rPr>
      </w:pPr>
      <w:r w:rsidRPr="00C56803">
        <w:rPr>
          <w:rFonts w:eastAsiaTheme="minorHAnsi"/>
          <w:lang w:eastAsia="en-US"/>
        </w:rPr>
        <w:t xml:space="preserve">-  электронной </w:t>
      </w:r>
      <w:r w:rsidRPr="008738CA">
        <w:rPr>
          <w:rFonts w:eastAsiaTheme="minorHAnsi"/>
          <w:lang w:eastAsia="en-US"/>
        </w:rPr>
        <w:t xml:space="preserve">библиотеке </w:t>
      </w:r>
      <w:proofErr w:type="spellStart"/>
      <w:r w:rsidRPr="008738CA">
        <w:rPr>
          <w:rFonts w:eastAsiaTheme="minorHAnsi"/>
          <w:lang w:eastAsia="en-US"/>
        </w:rPr>
        <w:t>Лит</w:t>
      </w:r>
      <w:r w:rsidR="008738CA" w:rsidRPr="008738CA">
        <w:rPr>
          <w:rFonts w:eastAsiaTheme="minorHAnsi"/>
          <w:lang w:eastAsia="en-US"/>
        </w:rPr>
        <w:t>Р</w:t>
      </w:r>
      <w:r w:rsidRPr="008738CA">
        <w:rPr>
          <w:rFonts w:eastAsiaTheme="minorHAnsi"/>
          <w:lang w:eastAsia="en-US"/>
        </w:rPr>
        <w:t>ес</w:t>
      </w:r>
      <w:proofErr w:type="spellEnd"/>
      <w:r w:rsidRPr="008738CA">
        <w:rPr>
          <w:rFonts w:eastAsiaTheme="minorHAnsi"/>
          <w:lang w:eastAsia="en-US"/>
        </w:rPr>
        <w:t>.</w:t>
      </w:r>
    </w:p>
    <w:p w:rsidR="00C56803" w:rsidRPr="00C56803" w:rsidRDefault="00C56803" w:rsidP="00C56803">
      <w:pPr>
        <w:spacing w:after="160" w:line="360" w:lineRule="auto"/>
        <w:jc w:val="both"/>
        <w:rPr>
          <w:rFonts w:eastAsiaTheme="minorHAnsi"/>
          <w:lang w:eastAsia="en-US"/>
        </w:rPr>
      </w:pPr>
      <w:r w:rsidRPr="00C56803">
        <w:rPr>
          <w:rFonts w:eastAsiaTheme="minorHAnsi"/>
          <w:lang w:eastAsia="en-US"/>
        </w:rPr>
        <w:t>Обеспечен доступ к правовой системе «Культура» (лицензия на 1 год).</w:t>
      </w:r>
    </w:p>
    <w:p w:rsidR="005F1438" w:rsidRDefault="005F1438" w:rsidP="008408EA">
      <w:pPr>
        <w:spacing w:line="276" w:lineRule="auto"/>
        <w:rPr>
          <w:rFonts w:eastAsiaTheme="minorHAnsi"/>
          <w:lang w:eastAsia="en-US"/>
        </w:rPr>
      </w:pPr>
    </w:p>
    <w:p w:rsidR="00FF72D1" w:rsidRDefault="008408EA" w:rsidP="008408EA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 </w:t>
      </w:r>
      <w:r w:rsidRPr="008408EA">
        <w:rPr>
          <w:rFonts w:eastAsiaTheme="minorHAnsi"/>
          <w:lang w:eastAsia="en-US"/>
        </w:rPr>
        <w:t>Обеспечение сохранности</w:t>
      </w:r>
      <w:r>
        <w:rPr>
          <w:rFonts w:eastAsiaTheme="minorHAnsi"/>
          <w:lang w:eastAsia="en-US"/>
        </w:rPr>
        <w:t xml:space="preserve"> </w:t>
      </w:r>
      <w:r w:rsidRPr="008408EA">
        <w:rPr>
          <w:rFonts w:eastAsiaTheme="minorHAnsi"/>
          <w:lang w:eastAsia="en-US"/>
        </w:rPr>
        <w:t>фонда</w:t>
      </w:r>
    </w:p>
    <w:p w:rsidR="008408EA" w:rsidRDefault="008408EA" w:rsidP="008408EA">
      <w:pPr>
        <w:spacing w:line="276" w:lineRule="auto"/>
        <w:rPr>
          <w:rFonts w:eastAsiaTheme="minorHAnsi"/>
          <w:lang w:eastAsia="en-US"/>
        </w:rPr>
      </w:pPr>
    </w:p>
    <w:p w:rsidR="002C7FF7" w:rsidRDefault="008408EA" w:rsidP="008A7CA7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408EA">
        <w:rPr>
          <w:rFonts w:eastAsiaTheme="minorHAnsi"/>
          <w:lang w:eastAsia="en-US"/>
        </w:rPr>
        <w:t xml:space="preserve">Обеспечение сохранности фондов является </w:t>
      </w:r>
      <w:r w:rsidR="002C7FF7">
        <w:rPr>
          <w:rFonts w:eastAsiaTheme="minorHAnsi"/>
          <w:lang w:eastAsia="en-US"/>
        </w:rPr>
        <w:t>одной из основных задач библиотек ЦБС.</w:t>
      </w:r>
      <w:r w:rsidRPr="008408EA">
        <w:rPr>
          <w:rFonts w:eastAsiaTheme="minorHAnsi"/>
          <w:lang w:eastAsia="en-US"/>
        </w:rPr>
        <w:t xml:space="preserve"> </w:t>
      </w:r>
      <w:r w:rsidR="00E64C13">
        <w:rPr>
          <w:rFonts w:eastAsiaTheme="minorHAnsi"/>
          <w:lang w:eastAsia="en-US"/>
        </w:rPr>
        <w:t>Р</w:t>
      </w:r>
      <w:r w:rsidRPr="008408EA">
        <w:rPr>
          <w:rFonts w:eastAsiaTheme="minorHAnsi"/>
          <w:lang w:eastAsia="en-US"/>
        </w:rPr>
        <w:t>азработаны и используются локаль</w:t>
      </w:r>
      <w:r>
        <w:rPr>
          <w:rFonts w:eastAsiaTheme="minorHAnsi"/>
          <w:lang w:eastAsia="en-US"/>
        </w:rPr>
        <w:t xml:space="preserve">ные документы. </w:t>
      </w:r>
      <w:r w:rsidRPr="008408EA">
        <w:rPr>
          <w:rFonts w:eastAsiaTheme="minorHAnsi"/>
          <w:lang w:eastAsia="en-US"/>
        </w:rPr>
        <w:t>Специалистами отдел</w:t>
      </w:r>
      <w:r w:rsidR="005852EC">
        <w:rPr>
          <w:rFonts w:eastAsiaTheme="minorHAnsi"/>
          <w:lang w:eastAsia="en-US"/>
        </w:rPr>
        <w:t>а</w:t>
      </w:r>
      <w:r w:rsidRPr="008408EA">
        <w:rPr>
          <w:rFonts w:eastAsiaTheme="minorHAnsi"/>
          <w:lang w:eastAsia="en-US"/>
        </w:rPr>
        <w:t xml:space="preserve"> комплектования </w:t>
      </w:r>
      <w:r w:rsidR="005852EC">
        <w:rPr>
          <w:rFonts w:eastAsiaTheme="minorHAnsi"/>
          <w:lang w:eastAsia="en-US"/>
        </w:rPr>
        <w:t>ЦГБ им. Л. Н. Толстого</w:t>
      </w:r>
      <w:r w:rsidRPr="008408EA">
        <w:rPr>
          <w:rFonts w:eastAsiaTheme="minorHAnsi"/>
          <w:lang w:eastAsia="en-US"/>
        </w:rPr>
        <w:t xml:space="preserve"> осуществляется регулярный контроль за правильностью ведения учетных документов, расстановкой и физическим состоянием </w:t>
      </w:r>
      <w:r w:rsidR="0026463B" w:rsidRPr="008408EA">
        <w:rPr>
          <w:rFonts w:eastAsiaTheme="minorHAnsi"/>
          <w:lang w:eastAsia="en-US"/>
        </w:rPr>
        <w:t xml:space="preserve">фонда, </w:t>
      </w:r>
      <w:r w:rsidR="0026463B">
        <w:rPr>
          <w:rFonts w:eastAsiaTheme="minorHAnsi"/>
          <w:lang w:eastAsia="en-US"/>
        </w:rPr>
        <w:t>сотрудники библиотек ЦБС уделяю</w:t>
      </w:r>
      <w:r w:rsidRPr="008408EA">
        <w:rPr>
          <w:rFonts w:eastAsiaTheme="minorHAnsi"/>
          <w:lang w:eastAsia="en-US"/>
        </w:rPr>
        <w:t xml:space="preserve">т </w:t>
      </w:r>
      <w:r w:rsidR="0026463B">
        <w:rPr>
          <w:rFonts w:eastAsiaTheme="minorHAnsi"/>
          <w:lang w:eastAsia="en-US"/>
        </w:rPr>
        <w:t>большое внимание с</w:t>
      </w:r>
      <w:r w:rsidRPr="008408EA">
        <w:rPr>
          <w:rFonts w:eastAsiaTheme="minorHAnsi"/>
          <w:lang w:eastAsia="en-US"/>
        </w:rPr>
        <w:t xml:space="preserve">воевременной работе с задолжниками. </w:t>
      </w:r>
      <w:r w:rsidR="0026463B">
        <w:rPr>
          <w:rFonts w:eastAsiaTheme="minorHAnsi"/>
          <w:lang w:eastAsia="en-US"/>
        </w:rPr>
        <w:t xml:space="preserve">     </w:t>
      </w:r>
    </w:p>
    <w:p w:rsidR="00606EBC" w:rsidRDefault="0026463B" w:rsidP="00606E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8408EA" w:rsidRPr="008408EA">
        <w:rPr>
          <w:rFonts w:eastAsiaTheme="minorHAnsi"/>
          <w:lang w:eastAsia="en-US"/>
        </w:rPr>
        <w:t xml:space="preserve">Ведется активная работа по </w:t>
      </w:r>
      <w:r w:rsidR="008408EA" w:rsidRPr="00953872">
        <w:rPr>
          <w:rFonts w:eastAsiaTheme="minorHAnsi"/>
          <w:lang w:eastAsia="en-US"/>
        </w:rPr>
        <w:t>сохранности</w:t>
      </w:r>
      <w:r w:rsidR="008408EA" w:rsidRPr="008408EA">
        <w:rPr>
          <w:rFonts w:eastAsiaTheme="minorHAnsi"/>
          <w:lang w:eastAsia="en-US"/>
        </w:rPr>
        <w:t xml:space="preserve"> фонда. </w:t>
      </w:r>
      <w:r w:rsidR="00606EBC" w:rsidRPr="0026463B">
        <w:rPr>
          <w:rFonts w:eastAsiaTheme="minorHAnsi"/>
          <w:lang w:eastAsia="en-US"/>
        </w:rPr>
        <w:t xml:space="preserve">Почти 80% библиотек </w:t>
      </w:r>
      <w:r w:rsidR="00606EBC">
        <w:rPr>
          <w:rFonts w:eastAsiaTheme="minorHAnsi"/>
          <w:lang w:eastAsia="en-US"/>
        </w:rPr>
        <w:t xml:space="preserve">системы </w:t>
      </w:r>
      <w:r w:rsidR="00606EBC" w:rsidRPr="0026463B">
        <w:rPr>
          <w:rFonts w:eastAsiaTheme="minorHAnsi"/>
          <w:lang w:eastAsia="en-US"/>
        </w:rPr>
        <w:t>испытывают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 xml:space="preserve">проблему </w:t>
      </w:r>
      <w:r w:rsidR="00953872">
        <w:rPr>
          <w:rFonts w:eastAsiaTheme="minorHAnsi"/>
          <w:lang w:eastAsia="en-US"/>
        </w:rPr>
        <w:t>его размещением, что в свою очередь существенно</w:t>
      </w:r>
      <w:r w:rsidR="00606EBC" w:rsidRPr="0026463B">
        <w:rPr>
          <w:rFonts w:eastAsiaTheme="minorHAnsi"/>
          <w:lang w:eastAsia="en-US"/>
        </w:rPr>
        <w:t xml:space="preserve"> влияние на его </w:t>
      </w:r>
      <w:r w:rsidR="00606EBC" w:rsidRPr="00953872">
        <w:rPr>
          <w:rFonts w:eastAsiaTheme="minorHAnsi"/>
          <w:lang w:eastAsia="en-US"/>
        </w:rPr>
        <w:t xml:space="preserve">физическую сохранность. При имеющемся фонде </w:t>
      </w:r>
      <w:r w:rsidR="00606EBC" w:rsidRPr="00953872">
        <w:rPr>
          <w:sz w:val="22"/>
          <w:szCs w:val="22"/>
        </w:rPr>
        <w:t>1 млн.  225 тыс. 068</w:t>
      </w:r>
      <w:r w:rsidR="00606EBC" w:rsidRPr="00953872">
        <w:rPr>
          <w:rFonts w:eastAsiaTheme="minorHAnsi"/>
          <w:lang w:eastAsia="en-US"/>
        </w:rPr>
        <w:t xml:space="preserve"> экз. площадь помещений для хранения</w:t>
      </w:r>
      <w:r w:rsidR="00606EBC" w:rsidRPr="0026463B">
        <w:rPr>
          <w:rFonts w:eastAsiaTheme="minorHAnsi"/>
          <w:lang w:eastAsia="en-US"/>
        </w:rPr>
        <w:t xml:space="preserve"> фонда – </w:t>
      </w:r>
      <w:r w:rsidR="00606EBC">
        <w:rPr>
          <w:rFonts w:eastAsiaTheme="minorHAnsi"/>
          <w:lang w:eastAsia="en-US"/>
        </w:rPr>
        <w:t xml:space="preserve">4 </w:t>
      </w:r>
      <w:r w:rsidR="00606EBC" w:rsidRPr="0026463B">
        <w:rPr>
          <w:rFonts w:eastAsiaTheme="minorHAnsi"/>
          <w:lang w:eastAsia="en-US"/>
        </w:rPr>
        <w:t xml:space="preserve">тыс. </w:t>
      </w:r>
      <w:r w:rsidR="00606EBC">
        <w:rPr>
          <w:rFonts w:eastAsiaTheme="minorHAnsi"/>
          <w:lang w:eastAsia="en-US"/>
        </w:rPr>
        <w:t xml:space="preserve">613,18 </w:t>
      </w:r>
      <w:r w:rsidR="00606EBC" w:rsidRPr="0026463B">
        <w:rPr>
          <w:rFonts w:eastAsiaTheme="minorHAnsi"/>
          <w:lang w:eastAsia="en-US"/>
        </w:rPr>
        <w:t xml:space="preserve"> кв.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м., что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составляет 0,3 кв. м. (при нормативе не менее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5 кв. м. на 1000 томов), что препятствует реализации норм Федерального закона от 29.12.2010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№ 436-ФЗ «О защите детей от информации,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причиняющей вред их здоровью и развитию»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 xml:space="preserve">в </w:t>
      </w:r>
      <w:r w:rsidR="00565A02">
        <w:rPr>
          <w:rFonts w:eastAsiaTheme="minorHAnsi"/>
          <w:lang w:eastAsia="en-US"/>
        </w:rPr>
        <w:t>библиотеках ЦБС</w:t>
      </w:r>
      <w:r w:rsidR="00606EBC" w:rsidRPr="0026463B">
        <w:rPr>
          <w:rFonts w:eastAsiaTheme="minorHAnsi"/>
          <w:lang w:eastAsia="en-US"/>
        </w:rPr>
        <w:t>, обслуживающих как детей, так и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взрослых, делая невозможным зонирование</w:t>
      </w:r>
      <w:r w:rsidR="00606EBC">
        <w:rPr>
          <w:rFonts w:eastAsiaTheme="minorHAnsi"/>
          <w:lang w:eastAsia="en-US"/>
        </w:rPr>
        <w:t xml:space="preserve"> </w:t>
      </w:r>
      <w:r w:rsidR="00606EBC" w:rsidRPr="0026463B">
        <w:rPr>
          <w:rFonts w:eastAsiaTheme="minorHAnsi"/>
          <w:lang w:eastAsia="en-US"/>
        </w:rPr>
        <w:t>при размещении фондов для разных возрастных категорий в соответствии с требованиями</w:t>
      </w:r>
      <w:r w:rsidR="00606EBC">
        <w:rPr>
          <w:rFonts w:eastAsiaTheme="minorHAnsi"/>
          <w:lang w:eastAsia="en-US"/>
        </w:rPr>
        <w:t xml:space="preserve"> </w:t>
      </w:r>
      <w:r w:rsidR="00565A02">
        <w:rPr>
          <w:rFonts w:eastAsiaTheme="minorHAnsi"/>
          <w:lang w:eastAsia="en-US"/>
        </w:rPr>
        <w:t xml:space="preserve">законодательства, </w:t>
      </w:r>
      <w:r w:rsidR="00C5770B">
        <w:rPr>
          <w:rFonts w:eastAsiaTheme="minorHAnsi"/>
          <w:lang w:eastAsia="en-US"/>
        </w:rPr>
        <w:t xml:space="preserve">что </w:t>
      </w:r>
      <w:r w:rsidR="00565A02">
        <w:rPr>
          <w:rFonts w:eastAsiaTheme="minorHAnsi"/>
          <w:lang w:eastAsia="en-US"/>
        </w:rPr>
        <w:t>приводит к физическим повреждениям фонда.</w:t>
      </w:r>
    </w:p>
    <w:p w:rsidR="00BC44BF" w:rsidRPr="00953872" w:rsidRDefault="00BC44BF" w:rsidP="00606E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53872">
        <w:rPr>
          <w:rFonts w:eastAsiaTheme="minorHAnsi"/>
          <w:lang w:eastAsia="en-US"/>
        </w:rPr>
        <w:t>Одно из решений</w:t>
      </w:r>
      <w:r w:rsidR="00565A02" w:rsidRPr="00953872">
        <w:rPr>
          <w:rFonts w:eastAsiaTheme="minorHAnsi"/>
          <w:lang w:eastAsia="en-US"/>
        </w:rPr>
        <w:t xml:space="preserve"> этой проблемы </w:t>
      </w:r>
      <w:r w:rsidR="00B2494A" w:rsidRPr="00953872">
        <w:rPr>
          <w:rFonts w:eastAsiaTheme="minorHAnsi"/>
          <w:lang w:eastAsia="en-US"/>
        </w:rPr>
        <w:t>—</w:t>
      </w:r>
      <w:r w:rsidRPr="00953872">
        <w:rPr>
          <w:rFonts w:eastAsiaTheme="minorHAnsi"/>
          <w:lang w:eastAsia="en-US"/>
        </w:rPr>
        <w:t xml:space="preserve"> оцифровка наиболее ценных изданий. В </w:t>
      </w:r>
      <w:r w:rsidR="00565A02" w:rsidRPr="00953872">
        <w:rPr>
          <w:rFonts w:eastAsiaTheme="minorHAnsi"/>
          <w:lang w:eastAsia="en-US"/>
        </w:rPr>
        <w:t>течени</w:t>
      </w:r>
      <w:r w:rsidR="001209AE" w:rsidRPr="00953872">
        <w:rPr>
          <w:rFonts w:eastAsiaTheme="minorHAnsi"/>
          <w:lang w:eastAsia="en-US"/>
        </w:rPr>
        <w:t>е</w:t>
      </w:r>
      <w:r w:rsidR="00565A02" w:rsidRPr="00953872">
        <w:rPr>
          <w:rFonts w:eastAsiaTheme="minorHAnsi"/>
          <w:lang w:eastAsia="en-US"/>
        </w:rPr>
        <w:t xml:space="preserve"> 2019</w:t>
      </w:r>
      <w:r w:rsidRPr="00953872">
        <w:rPr>
          <w:rFonts w:eastAsiaTheme="minorHAnsi"/>
          <w:lang w:eastAsia="en-US"/>
        </w:rPr>
        <w:t xml:space="preserve"> год</w:t>
      </w:r>
      <w:r w:rsidR="001209AE" w:rsidRPr="00953872">
        <w:rPr>
          <w:rFonts w:eastAsiaTheme="minorHAnsi"/>
          <w:lang w:eastAsia="en-US"/>
        </w:rPr>
        <w:t>а</w:t>
      </w:r>
      <w:r w:rsidRPr="00953872">
        <w:rPr>
          <w:rFonts w:eastAsiaTheme="minorHAnsi"/>
          <w:lang w:eastAsia="en-US"/>
        </w:rPr>
        <w:t xml:space="preserve"> </w:t>
      </w:r>
      <w:r w:rsidR="001209AE" w:rsidRPr="00953872">
        <w:rPr>
          <w:rFonts w:eastAsiaTheme="minorHAnsi"/>
          <w:lang w:eastAsia="en-US"/>
        </w:rPr>
        <w:t xml:space="preserve">было оцифровано / переведено в цифровой формат </w:t>
      </w:r>
      <w:r w:rsidRPr="00953872">
        <w:rPr>
          <w:rFonts w:eastAsiaTheme="minorHAnsi"/>
          <w:lang w:eastAsia="en-US"/>
        </w:rPr>
        <w:t xml:space="preserve">— 2032 страниц, из них 1492 экз. — газет, книги из фонда </w:t>
      </w:r>
      <w:r w:rsidR="001209AE" w:rsidRPr="00953872">
        <w:rPr>
          <w:rFonts w:eastAsiaTheme="minorHAnsi"/>
          <w:lang w:eastAsia="en-US"/>
        </w:rPr>
        <w:t xml:space="preserve">Севастопольской </w:t>
      </w:r>
      <w:r w:rsidRPr="00953872">
        <w:rPr>
          <w:rFonts w:eastAsiaTheme="minorHAnsi"/>
          <w:lang w:eastAsia="en-US"/>
        </w:rPr>
        <w:t xml:space="preserve">Морской библиотеки </w:t>
      </w:r>
      <w:r w:rsidR="001209AE" w:rsidRPr="00953872">
        <w:rPr>
          <w:rFonts w:eastAsiaTheme="minorHAnsi"/>
          <w:lang w:eastAsia="en-US"/>
        </w:rPr>
        <w:t xml:space="preserve">им. М. П. Лазарева </w:t>
      </w:r>
      <w:r w:rsidRPr="00953872">
        <w:rPr>
          <w:rFonts w:eastAsiaTheme="minorHAnsi"/>
          <w:lang w:eastAsia="en-US"/>
        </w:rPr>
        <w:t xml:space="preserve">— 7 экземпляров изданий фонда редкой и ценной книги, в </w:t>
      </w:r>
      <w:proofErr w:type="spellStart"/>
      <w:r w:rsidRPr="00953872">
        <w:rPr>
          <w:rFonts w:eastAsiaTheme="minorHAnsi"/>
          <w:lang w:eastAsia="en-US"/>
        </w:rPr>
        <w:t>т.ч</w:t>
      </w:r>
      <w:proofErr w:type="spellEnd"/>
      <w:r w:rsidRPr="00953872">
        <w:rPr>
          <w:rFonts w:eastAsiaTheme="minorHAnsi"/>
          <w:lang w:eastAsia="en-US"/>
        </w:rPr>
        <w:t>. карты, фотоальбом, альбом иллюстраций, атлас сражений XIX века (</w:t>
      </w:r>
      <w:r w:rsidR="001209AE" w:rsidRPr="00953872">
        <w:rPr>
          <w:rFonts w:eastAsiaTheme="minorHAnsi"/>
          <w:lang w:eastAsia="en-US"/>
        </w:rPr>
        <w:t xml:space="preserve">всего — </w:t>
      </w:r>
      <w:r w:rsidRPr="00953872">
        <w:rPr>
          <w:rFonts w:eastAsiaTheme="minorHAnsi"/>
          <w:lang w:eastAsia="en-US"/>
        </w:rPr>
        <w:t>8000 мастер-копий) + материалы из личных архивов жителей города</w:t>
      </w:r>
      <w:r w:rsidR="001209AE" w:rsidRPr="00953872">
        <w:rPr>
          <w:rFonts w:eastAsiaTheme="minorHAnsi"/>
          <w:lang w:eastAsia="en-US"/>
        </w:rPr>
        <w:t xml:space="preserve">, предоставленных для </w:t>
      </w:r>
      <w:r w:rsidR="001E1F06" w:rsidRPr="00953872">
        <w:rPr>
          <w:rFonts w:eastAsiaTheme="minorHAnsi"/>
          <w:lang w:eastAsia="en-US"/>
        </w:rPr>
        <w:t>издания фотоальбома</w:t>
      </w:r>
      <w:r w:rsidRPr="00953872">
        <w:rPr>
          <w:rFonts w:eastAsiaTheme="minorHAnsi"/>
          <w:lang w:eastAsia="en-US"/>
        </w:rPr>
        <w:t xml:space="preserve"> «Севастополь. Освобождение. Возрождение» </w:t>
      </w:r>
      <w:r w:rsidR="001209AE" w:rsidRPr="00953872">
        <w:rPr>
          <w:rFonts w:eastAsiaTheme="minorHAnsi"/>
          <w:lang w:eastAsia="en-US"/>
        </w:rPr>
        <w:t xml:space="preserve">и по согласованию </w:t>
      </w:r>
      <w:r w:rsidR="001E1F06" w:rsidRPr="00953872">
        <w:rPr>
          <w:rFonts w:eastAsiaTheme="minorHAnsi"/>
          <w:lang w:eastAsia="en-US"/>
        </w:rPr>
        <w:t>с правообладателями,</w:t>
      </w:r>
      <w:r w:rsidR="001209AE" w:rsidRPr="00953872">
        <w:rPr>
          <w:rFonts w:eastAsiaTheme="minorHAnsi"/>
          <w:lang w:eastAsia="en-US"/>
        </w:rPr>
        <w:t xml:space="preserve"> размещенными в фонде библиотеки </w:t>
      </w:r>
      <w:r w:rsidRPr="00953872">
        <w:rPr>
          <w:rFonts w:eastAsiaTheme="minorHAnsi"/>
          <w:lang w:eastAsia="en-US"/>
        </w:rPr>
        <w:t>(около 500 документов).  Общее количество оцифрованных газет на 01.01.2020</w:t>
      </w:r>
      <w:r w:rsidR="001209AE" w:rsidRPr="00953872">
        <w:rPr>
          <w:rFonts w:eastAsiaTheme="minorHAnsi"/>
          <w:lang w:eastAsia="en-US"/>
        </w:rPr>
        <w:t xml:space="preserve"> г</w:t>
      </w:r>
      <w:r w:rsidRPr="00953872">
        <w:rPr>
          <w:rFonts w:eastAsiaTheme="minorHAnsi"/>
          <w:lang w:eastAsia="en-US"/>
        </w:rPr>
        <w:t xml:space="preserve"> — 4110 экземпляра.</w:t>
      </w:r>
    </w:p>
    <w:p w:rsidR="008408EA" w:rsidRDefault="008408EA" w:rsidP="008A7CA7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408EA">
        <w:rPr>
          <w:rFonts w:eastAsiaTheme="minorHAnsi"/>
          <w:lang w:eastAsia="en-US"/>
        </w:rPr>
        <w:t xml:space="preserve">Осуществляется мелкий ремонт изданий библиотекарями и читателями, проводятся санитарные дни, косметические ремонты помещений. Все библиотеки </w:t>
      </w:r>
      <w:r w:rsidR="002C7FF7">
        <w:rPr>
          <w:rFonts w:eastAsiaTheme="minorHAnsi"/>
          <w:lang w:eastAsia="en-US"/>
        </w:rPr>
        <w:t>системы</w:t>
      </w:r>
      <w:r w:rsidRPr="008408EA">
        <w:rPr>
          <w:rFonts w:eastAsiaTheme="minorHAnsi"/>
          <w:lang w:eastAsia="en-US"/>
        </w:rPr>
        <w:t xml:space="preserve"> имеют планы и </w:t>
      </w:r>
      <w:r w:rsidRPr="008408EA">
        <w:rPr>
          <w:rFonts w:eastAsiaTheme="minorHAnsi"/>
          <w:lang w:eastAsia="en-US"/>
        </w:rPr>
        <w:lastRenderedPageBreak/>
        <w:t>инструкции по действиям персонала в различных внештатных (аварийных) ситуациях, систематически организуется обучение сотрудников.</w:t>
      </w:r>
    </w:p>
    <w:p w:rsidR="002C7FF7" w:rsidRDefault="0026463B" w:rsidP="008A7CA7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6463B">
        <w:rPr>
          <w:rFonts w:eastAsiaTheme="minorHAnsi"/>
          <w:lang w:eastAsia="en-US"/>
        </w:rPr>
        <w:t xml:space="preserve">Проверки фондов в </w:t>
      </w:r>
      <w:r w:rsidR="00565A02">
        <w:rPr>
          <w:rFonts w:eastAsiaTheme="minorHAnsi"/>
          <w:lang w:eastAsia="en-US"/>
        </w:rPr>
        <w:t xml:space="preserve">библиотеках ЦБС </w:t>
      </w:r>
      <w:r w:rsidR="00565A02" w:rsidRPr="0026463B">
        <w:rPr>
          <w:rFonts w:eastAsiaTheme="minorHAnsi"/>
          <w:lang w:eastAsia="en-US"/>
        </w:rPr>
        <w:t>проводится</w:t>
      </w:r>
      <w:r>
        <w:rPr>
          <w:rFonts w:eastAsiaTheme="minorHAnsi"/>
          <w:lang w:eastAsia="en-US"/>
        </w:rPr>
        <w:t xml:space="preserve"> </w:t>
      </w:r>
      <w:r w:rsidRPr="0026463B">
        <w:rPr>
          <w:rFonts w:eastAsiaTheme="minorHAnsi"/>
          <w:lang w:eastAsia="en-US"/>
        </w:rPr>
        <w:t>согласно утве</w:t>
      </w:r>
      <w:r w:rsidR="00565A02">
        <w:rPr>
          <w:rFonts w:eastAsiaTheme="minorHAnsi"/>
          <w:lang w:eastAsia="en-US"/>
        </w:rPr>
        <w:t>ржденным планам работы.</w:t>
      </w:r>
      <w:r w:rsidRPr="0026463B">
        <w:rPr>
          <w:rFonts w:eastAsiaTheme="minorHAnsi"/>
          <w:lang w:eastAsia="en-US"/>
        </w:rPr>
        <w:t xml:space="preserve"> Плановые проверки библиотечного </w:t>
      </w:r>
      <w:r w:rsidR="00565A02" w:rsidRPr="0026463B">
        <w:rPr>
          <w:rFonts w:eastAsiaTheme="minorHAnsi"/>
          <w:lang w:eastAsia="en-US"/>
        </w:rPr>
        <w:t xml:space="preserve">фонда </w:t>
      </w:r>
      <w:r w:rsidR="00565A02">
        <w:rPr>
          <w:rFonts w:eastAsiaTheme="minorHAnsi"/>
          <w:lang w:eastAsia="en-US"/>
        </w:rPr>
        <w:t>в</w:t>
      </w:r>
      <w:r w:rsidR="002C7FF7">
        <w:rPr>
          <w:rFonts w:eastAsiaTheme="minorHAnsi"/>
          <w:lang w:eastAsia="en-US"/>
        </w:rPr>
        <w:t xml:space="preserve"> 2019 году </w:t>
      </w:r>
      <w:r w:rsidRPr="0026463B">
        <w:rPr>
          <w:rFonts w:eastAsiaTheme="minorHAnsi"/>
          <w:lang w:eastAsia="en-US"/>
        </w:rPr>
        <w:t xml:space="preserve">проведены в </w:t>
      </w:r>
      <w:r>
        <w:rPr>
          <w:rFonts w:eastAsiaTheme="minorHAnsi"/>
          <w:lang w:eastAsia="en-US"/>
        </w:rPr>
        <w:t>трех библиотеках-филиалах (филиалах №№</w:t>
      </w:r>
      <w:r w:rsidR="00C86F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1,</w:t>
      </w:r>
      <w:r w:rsidR="00C86F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25,</w:t>
      </w:r>
      <w:r w:rsidR="00C86F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40) и Организационно-методическом отделе ЦГБ им. Л. Н. Толстого.</w:t>
      </w:r>
      <w:r w:rsidRPr="0026463B">
        <w:rPr>
          <w:rFonts w:eastAsiaTheme="minorHAnsi"/>
          <w:lang w:eastAsia="en-US"/>
        </w:rPr>
        <w:t xml:space="preserve"> </w:t>
      </w:r>
      <w:r w:rsidR="00565A02">
        <w:rPr>
          <w:rFonts w:eastAsiaTheme="minorHAnsi"/>
          <w:lang w:eastAsia="en-US"/>
        </w:rPr>
        <w:t xml:space="preserve">Серьезных нарушений в ходе проверки не выявлено, составлены </w:t>
      </w:r>
      <w:r w:rsidRPr="0026463B">
        <w:rPr>
          <w:rFonts w:eastAsiaTheme="minorHAnsi"/>
          <w:lang w:eastAsia="en-US"/>
        </w:rPr>
        <w:t>аналитические справки.</w:t>
      </w:r>
      <w:r>
        <w:rPr>
          <w:rFonts w:eastAsiaTheme="minorHAnsi"/>
          <w:lang w:eastAsia="en-US"/>
        </w:rPr>
        <w:t xml:space="preserve"> </w:t>
      </w:r>
    </w:p>
    <w:p w:rsidR="0026463B" w:rsidRDefault="0026463B" w:rsidP="008A7CA7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течении 2019 года велась систематическая проверка </w:t>
      </w:r>
      <w:r w:rsidRPr="0026463B">
        <w:rPr>
          <w:rFonts w:eastAsiaTheme="minorHAnsi"/>
          <w:lang w:eastAsia="en-US"/>
        </w:rPr>
        <w:t>фондов</w:t>
      </w:r>
      <w:r>
        <w:rPr>
          <w:rFonts w:eastAsiaTheme="minorHAnsi"/>
          <w:lang w:eastAsia="en-US"/>
        </w:rPr>
        <w:t xml:space="preserve"> библиотек </w:t>
      </w:r>
      <w:r w:rsidRPr="0026463B">
        <w:rPr>
          <w:rFonts w:eastAsiaTheme="minorHAnsi"/>
          <w:lang w:eastAsia="en-US"/>
        </w:rPr>
        <w:t>на предмет наличия экстремистских</w:t>
      </w:r>
      <w:r>
        <w:rPr>
          <w:rFonts w:eastAsiaTheme="minorHAnsi"/>
          <w:lang w:eastAsia="en-US"/>
        </w:rPr>
        <w:t xml:space="preserve"> </w:t>
      </w:r>
      <w:r w:rsidRPr="0026463B">
        <w:rPr>
          <w:rFonts w:eastAsiaTheme="minorHAnsi"/>
          <w:lang w:eastAsia="en-US"/>
        </w:rPr>
        <w:t>материалов путем сверки документов фонда</w:t>
      </w:r>
      <w:r>
        <w:rPr>
          <w:rFonts w:eastAsiaTheme="minorHAnsi"/>
          <w:lang w:eastAsia="en-US"/>
        </w:rPr>
        <w:t xml:space="preserve"> </w:t>
      </w:r>
      <w:r w:rsidRPr="0026463B">
        <w:rPr>
          <w:rFonts w:eastAsiaTheme="minorHAnsi"/>
          <w:lang w:eastAsia="en-US"/>
        </w:rPr>
        <w:t>и новых поступлений с Федеральным списком</w:t>
      </w:r>
      <w:r>
        <w:rPr>
          <w:rFonts w:eastAsiaTheme="minorHAnsi"/>
          <w:lang w:eastAsia="en-US"/>
        </w:rPr>
        <w:t xml:space="preserve"> </w:t>
      </w:r>
      <w:r w:rsidRPr="0026463B">
        <w:rPr>
          <w:rFonts w:eastAsiaTheme="minorHAnsi"/>
          <w:lang w:eastAsia="en-US"/>
        </w:rPr>
        <w:t>эк</w:t>
      </w:r>
      <w:r w:rsidR="00521BC5">
        <w:rPr>
          <w:rFonts w:eastAsiaTheme="minorHAnsi"/>
          <w:lang w:eastAsia="en-US"/>
        </w:rPr>
        <w:t>стремистских материалов (ФСЭМ).</w:t>
      </w:r>
    </w:p>
    <w:p w:rsidR="00606EBC" w:rsidRDefault="00606EBC" w:rsidP="008A7CA7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8408EA" w:rsidRPr="00565A02" w:rsidRDefault="00565A02" w:rsidP="00026B11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 Система каталогов и картотек ЦБС для взрослых</w:t>
      </w:r>
    </w:p>
    <w:p w:rsidR="00A54160" w:rsidRDefault="00A54160" w:rsidP="000316DA">
      <w:pPr>
        <w:spacing w:line="360" w:lineRule="auto"/>
        <w:rPr>
          <w:rFonts w:eastAsiaTheme="minorHAnsi"/>
          <w:lang w:eastAsia="en-US"/>
        </w:rPr>
      </w:pPr>
    </w:p>
    <w:p w:rsidR="008408EA" w:rsidRDefault="000316DA" w:rsidP="00A5416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316DA">
        <w:rPr>
          <w:rFonts w:eastAsiaTheme="minorHAnsi"/>
          <w:lang w:eastAsia="en-US"/>
        </w:rPr>
        <w:t xml:space="preserve">Для реализации права пользователя на получение информации об интересующем его документе библиотеки </w:t>
      </w:r>
      <w:r w:rsidR="00A54160">
        <w:rPr>
          <w:rFonts w:eastAsiaTheme="minorHAnsi"/>
          <w:lang w:eastAsia="en-US"/>
        </w:rPr>
        <w:t xml:space="preserve">ЦБС </w:t>
      </w:r>
      <w:r w:rsidRPr="000316DA">
        <w:rPr>
          <w:rFonts w:eastAsiaTheme="minorHAnsi"/>
          <w:lang w:eastAsia="en-US"/>
        </w:rPr>
        <w:t>работают над развитием системы каталогов и картотек</w:t>
      </w:r>
      <w:r w:rsidR="00953872">
        <w:rPr>
          <w:rFonts w:eastAsiaTheme="minorHAnsi"/>
          <w:lang w:eastAsia="en-US"/>
        </w:rPr>
        <w:t xml:space="preserve">, </w:t>
      </w:r>
      <w:r w:rsidRPr="000316DA">
        <w:rPr>
          <w:rFonts w:eastAsiaTheme="minorHAnsi"/>
          <w:lang w:eastAsia="en-US"/>
        </w:rPr>
        <w:t>как в традиционном, так и в электронном видах</w:t>
      </w:r>
      <w:r w:rsidR="00953872">
        <w:rPr>
          <w:rFonts w:eastAsiaTheme="minorHAnsi"/>
          <w:lang w:eastAsia="en-US"/>
        </w:rPr>
        <w:t xml:space="preserve">, </w:t>
      </w:r>
      <w:r w:rsidR="001E1F06">
        <w:rPr>
          <w:rFonts w:eastAsiaTheme="minorHAnsi"/>
          <w:lang w:eastAsia="en-US"/>
        </w:rPr>
        <w:t xml:space="preserve">что </w:t>
      </w:r>
      <w:r w:rsidR="001E1F06" w:rsidRPr="000316DA">
        <w:rPr>
          <w:rFonts w:eastAsiaTheme="minorHAnsi"/>
          <w:lang w:eastAsia="en-US"/>
        </w:rPr>
        <w:t>является</w:t>
      </w:r>
      <w:r w:rsidRPr="000316DA">
        <w:rPr>
          <w:rFonts w:eastAsiaTheme="minorHAnsi"/>
          <w:lang w:eastAsia="en-US"/>
        </w:rPr>
        <w:t xml:space="preserve"> необходимым условием качественного выполнения государственной и муниципальной услуги по обеспечению доступа к </w:t>
      </w:r>
      <w:r w:rsidR="00565A02">
        <w:rPr>
          <w:rFonts w:eastAsiaTheme="minorHAnsi"/>
          <w:lang w:eastAsia="en-US"/>
        </w:rPr>
        <w:t>информации</w:t>
      </w:r>
      <w:r>
        <w:rPr>
          <w:rFonts w:eastAsiaTheme="minorHAnsi"/>
          <w:lang w:eastAsia="en-US"/>
        </w:rPr>
        <w:t>.</w:t>
      </w:r>
    </w:p>
    <w:p w:rsidR="00565A02" w:rsidRDefault="00AE50FF" w:rsidP="00A5416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8738CA">
        <w:rPr>
          <w:rFonts w:eastAsiaTheme="minorHAnsi"/>
          <w:lang w:eastAsia="en-US"/>
        </w:rPr>
        <w:t>Система каталогов и картотек ЦБС представляет собой совокупность служебных и пользовательских картотек и каталогов структурных подразделений</w:t>
      </w:r>
      <w:r w:rsidR="002F0329" w:rsidRPr="008738CA">
        <w:rPr>
          <w:rFonts w:eastAsiaTheme="minorHAnsi"/>
          <w:lang w:eastAsia="en-US"/>
        </w:rPr>
        <w:t xml:space="preserve"> ЦБС.</w:t>
      </w:r>
    </w:p>
    <w:p w:rsidR="00AE50FF" w:rsidRDefault="002F0329" w:rsidP="00565A0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Отдел обработки фондов и организации каталогов ЦГБ им. Л.Н. Толстого осуществляет </w:t>
      </w:r>
      <w:r w:rsidR="00565A02">
        <w:rPr>
          <w:rFonts w:eastAsiaTheme="minorHAnsi"/>
          <w:lang w:eastAsia="en-US"/>
        </w:rPr>
        <w:t xml:space="preserve">ведение </w:t>
      </w:r>
      <w:r>
        <w:rPr>
          <w:rFonts w:eastAsiaTheme="minorHAnsi"/>
          <w:lang w:eastAsia="en-US"/>
        </w:rPr>
        <w:t>генерального алфавитного каталога, центральных алфавитного каталога (ЦАК) и систематического каталога (ЦСК) и алфавитно-предметного указателя к ЦСК, картотеку персоналий.</w:t>
      </w:r>
    </w:p>
    <w:p w:rsidR="002F0329" w:rsidRDefault="002F0329" w:rsidP="00A54160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Систематическая </w:t>
      </w:r>
      <w:r w:rsidR="00565A02">
        <w:rPr>
          <w:rFonts w:eastAsiaTheme="minorHAnsi"/>
          <w:lang w:eastAsia="en-US"/>
        </w:rPr>
        <w:t xml:space="preserve">картотека статей </w:t>
      </w:r>
      <w:r>
        <w:rPr>
          <w:rFonts w:eastAsiaTheme="minorHAnsi"/>
          <w:lang w:eastAsia="en-US"/>
        </w:rPr>
        <w:t>с 2016 года заморожен</w:t>
      </w:r>
      <w:r w:rsidR="00565A0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, вед</w:t>
      </w:r>
      <w:r w:rsidR="00565A0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тся в электронном виде.</w:t>
      </w:r>
    </w:p>
    <w:p w:rsidR="000F4407" w:rsidRDefault="00A54160" w:rsidP="00AE50FF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Электронный каталог ЦБС – это о</w:t>
      </w:r>
      <w:r w:rsidRPr="00A54160">
        <w:rPr>
          <w:rFonts w:eastAsiaTheme="minorHAnsi"/>
          <w:lang w:eastAsia="en-US"/>
        </w:rPr>
        <w:t>сновн</w:t>
      </w:r>
      <w:r w:rsidR="00AE50FF">
        <w:rPr>
          <w:rFonts w:eastAsiaTheme="minorHAnsi"/>
          <w:lang w:eastAsia="en-US"/>
        </w:rPr>
        <w:t xml:space="preserve">ой </w:t>
      </w:r>
      <w:r w:rsidRPr="00A54160">
        <w:rPr>
          <w:rFonts w:eastAsiaTheme="minorHAnsi"/>
          <w:lang w:eastAsia="en-US"/>
        </w:rPr>
        <w:t>электронны</w:t>
      </w:r>
      <w:r w:rsidR="00AE50FF">
        <w:rPr>
          <w:rFonts w:eastAsiaTheme="minorHAnsi"/>
          <w:lang w:eastAsia="en-US"/>
        </w:rPr>
        <w:t>й ресурс</w:t>
      </w:r>
      <w:r w:rsidRPr="00A54160">
        <w:rPr>
          <w:rFonts w:eastAsiaTheme="minorHAnsi"/>
          <w:lang w:eastAsia="en-US"/>
        </w:rPr>
        <w:t xml:space="preserve">, который </w:t>
      </w:r>
      <w:r>
        <w:rPr>
          <w:rFonts w:eastAsiaTheme="minorHAnsi"/>
          <w:lang w:eastAsia="en-US"/>
        </w:rPr>
        <w:t xml:space="preserve">ЦБС </w:t>
      </w:r>
      <w:r w:rsidRPr="00A54160">
        <w:rPr>
          <w:rFonts w:eastAsiaTheme="minorHAnsi"/>
          <w:lang w:eastAsia="en-US"/>
        </w:rPr>
        <w:t>формирует самостоятельно</w:t>
      </w:r>
      <w:r w:rsidR="000F4407">
        <w:rPr>
          <w:rFonts w:eastAsiaTheme="minorHAnsi"/>
          <w:lang w:eastAsia="en-US"/>
        </w:rPr>
        <w:t>.</w:t>
      </w:r>
      <w:r w:rsidR="00B9274A">
        <w:rPr>
          <w:rFonts w:eastAsiaTheme="minorHAnsi"/>
          <w:lang w:eastAsia="en-US"/>
        </w:rPr>
        <w:t xml:space="preserve"> Веде</w:t>
      </w:r>
      <w:r w:rsidR="005F1F49">
        <w:rPr>
          <w:rFonts w:eastAsiaTheme="minorHAnsi"/>
          <w:lang w:eastAsia="en-US"/>
        </w:rPr>
        <w:t xml:space="preserve">тся </w:t>
      </w:r>
      <w:r w:rsidR="00565A02">
        <w:rPr>
          <w:rFonts w:eastAsiaTheme="minorHAnsi"/>
          <w:lang w:eastAsia="en-US"/>
        </w:rPr>
        <w:t>централизованно Отделом</w:t>
      </w:r>
      <w:r w:rsidR="005F1F49">
        <w:rPr>
          <w:rFonts w:eastAsiaTheme="minorHAnsi"/>
          <w:lang w:eastAsia="en-US"/>
        </w:rPr>
        <w:t xml:space="preserve"> обработки фондов и организации каталогов ЦГБ им. Л.Н. Толстого, в 2019 году введено </w:t>
      </w:r>
      <w:r w:rsidR="005F1F49" w:rsidRPr="005F1F49">
        <w:rPr>
          <w:rFonts w:eastAsiaTheme="minorHAnsi"/>
          <w:lang w:eastAsia="en-US"/>
        </w:rPr>
        <w:t>12099</w:t>
      </w:r>
      <w:r w:rsidR="005F1F49">
        <w:rPr>
          <w:rFonts w:eastAsiaTheme="minorHAnsi"/>
          <w:lang w:eastAsia="en-US"/>
        </w:rPr>
        <w:t xml:space="preserve"> записей, из </w:t>
      </w:r>
      <w:r w:rsidR="00565A02">
        <w:rPr>
          <w:rFonts w:eastAsiaTheme="minorHAnsi"/>
          <w:lang w:eastAsia="en-US"/>
        </w:rPr>
        <w:t>них импортировано</w:t>
      </w:r>
      <w:r w:rsidR="005F1F49">
        <w:rPr>
          <w:rFonts w:eastAsiaTheme="minorHAnsi"/>
          <w:lang w:eastAsia="en-US"/>
        </w:rPr>
        <w:t xml:space="preserve"> 6000 записей. </w:t>
      </w:r>
      <w:r w:rsidR="000F4407" w:rsidRPr="008738CA">
        <w:rPr>
          <w:rFonts w:eastAsiaTheme="minorHAnsi"/>
          <w:lang w:eastAsia="en-US"/>
        </w:rPr>
        <w:t>На 31.12.2019</w:t>
      </w:r>
      <w:r w:rsidR="00EE2867" w:rsidRPr="008738CA">
        <w:rPr>
          <w:rFonts w:eastAsiaTheme="minorHAnsi"/>
          <w:lang w:eastAsia="en-US"/>
        </w:rPr>
        <w:t xml:space="preserve"> г.</w:t>
      </w:r>
      <w:r w:rsidR="000F4407" w:rsidRPr="008738CA">
        <w:rPr>
          <w:rFonts w:eastAsiaTheme="minorHAnsi"/>
          <w:lang w:eastAsia="en-US"/>
        </w:rPr>
        <w:t xml:space="preserve"> Э</w:t>
      </w:r>
      <w:r w:rsidR="008738CA" w:rsidRPr="008738CA">
        <w:rPr>
          <w:rFonts w:eastAsiaTheme="minorHAnsi"/>
          <w:lang w:eastAsia="en-US"/>
        </w:rPr>
        <w:t xml:space="preserve">лектронный </w:t>
      </w:r>
      <w:proofErr w:type="gramStart"/>
      <w:r w:rsidR="008738CA" w:rsidRPr="008738CA">
        <w:rPr>
          <w:rFonts w:eastAsiaTheme="minorHAnsi"/>
          <w:lang w:eastAsia="en-US"/>
        </w:rPr>
        <w:t xml:space="preserve">каталог </w:t>
      </w:r>
      <w:r w:rsidR="000F4407" w:rsidRPr="008738CA">
        <w:rPr>
          <w:rFonts w:eastAsiaTheme="minorHAnsi"/>
          <w:lang w:eastAsia="en-US"/>
        </w:rPr>
        <w:t xml:space="preserve"> составлял</w:t>
      </w:r>
      <w:proofErr w:type="gramEnd"/>
      <w:r w:rsidR="000F4407" w:rsidRPr="008738CA">
        <w:rPr>
          <w:rFonts w:eastAsiaTheme="minorHAnsi"/>
          <w:lang w:eastAsia="en-US"/>
        </w:rPr>
        <w:t xml:space="preserve"> –</w:t>
      </w:r>
      <w:r w:rsidR="00EE2867" w:rsidRPr="008738CA">
        <w:rPr>
          <w:rFonts w:eastAsiaTheme="minorHAnsi"/>
          <w:lang w:eastAsia="en-US"/>
        </w:rPr>
        <w:t xml:space="preserve"> </w:t>
      </w:r>
      <w:r w:rsidR="000F4407" w:rsidRPr="008738CA">
        <w:rPr>
          <w:rFonts w:eastAsiaTheme="minorHAnsi"/>
          <w:lang w:eastAsia="en-US"/>
        </w:rPr>
        <w:t>134000 записей</w:t>
      </w:r>
      <w:r w:rsidR="00EE2867" w:rsidRPr="008738CA">
        <w:rPr>
          <w:rFonts w:eastAsiaTheme="minorHAnsi"/>
          <w:lang w:eastAsia="en-US"/>
        </w:rPr>
        <w:t>.</w:t>
      </w:r>
    </w:p>
    <w:p w:rsidR="000F4407" w:rsidRDefault="000F4407" w:rsidP="001A79A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Кроме того, ведутся также библиографические базы данных: «Краеведение», «Библиотечное дело. Библиотековедение», «Систематическая картотека статей», «Медицинская библиотека», база данных </w:t>
      </w:r>
      <w:r w:rsidRPr="000F4407">
        <w:rPr>
          <w:rFonts w:eastAsiaTheme="minorHAnsi"/>
          <w:lang w:eastAsia="en-US"/>
        </w:rPr>
        <w:t>официальных документов, принимаемых органами местного самоуправления</w:t>
      </w:r>
      <w:r>
        <w:rPr>
          <w:rFonts w:eastAsiaTheme="minorHAnsi"/>
          <w:lang w:eastAsia="en-US"/>
        </w:rPr>
        <w:t xml:space="preserve"> и т.д. </w:t>
      </w:r>
      <w:r w:rsidRPr="000F4407">
        <w:rPr>
          <w:rFonts w:eastAsiaTheme="minorHAnsi"/>
          <w:lang w:eastAsia="en-US"/>
        </w:rPr>
        <w:t xml:space="preserve">Объем собственных электронных баз данных на 01.01.2020 составил 448451 записей. </w:t>
      </w:r>
    </w:p>
    <w:p w:rsidR="000F4407" w:rsidRDefault="000F4407" w:rsidP="00B12FE0">
      <w:pPr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диаграмме</w:t>
      </w:r>
      <w:r w:rsidR="00565A02">
        <w:rPr>
          <w:rFonts w:eastAsiaTheme="minorHAnsi"/>
          <w:lang w:eastAsia="en-US"/>
        </w:rPr>
        <w:t xml:space="preserve"> 2.1 представлено</w:t>
      </w:r>
      <w:r>
        <w:rPr>
          <w:rFonts w:eastAsiaTheme="minorHAnsi"/>
          <w:lang w:eastAsia="en-US"/>
        </w:rPr>
        <w:t xml:space="preserve"> процентное соотношение записей в базах данных</w:t>
      </w:r>
      <w:r w:rsidR="00B12FE0">
        <w:rPr>
          <w:rFonts w:eastAsiaTheme="minorHAnsi"/>
          <w:lang w:eastAsia="en-US"/>
        </w:rPr>
        <w:t xml:space="preserve"> совокупного электронного ресурса системы.</w:t>
      </w:r>
    </w:p>
    <w:p w:rsidR="00953872" w:rsidRDefault="00953872" w:rsidP="00B12FE0">
      <w:pPr>
        <w:spacing w:line="360" w:lineRule="auto"/>
        <w:ind w:firstLine="708"/>
        <w:rPr>
          <w:rFonts w:eastAsiaTheme="minorHAnsi"/>
          <w:lang w:eastAsia="en-US"/>
        </w:rPr>
      </w:pPr>
    </w:p>
    <w:p w:rsidR="00953872" w:rsidRDefault="00953872" w:rsidP="00B12FE0">
      <w:pPr>
        <w:spacing w:line="360" w:lineRule="auto"/>
        <w:ind w:firstLine="708"/>
        <w:rPr>
          <w:rFonts w:eastAsiaTheme="minorHAnsi"/>
          <w:lang w:eastAsia="en-US"/>
        </w:rPr>
      </w:pPr>
    </w:p>
    <w:p w:rsidR="00953872" w:rsidRDefault="00953872" w:rsidP="00B12FE0">
      <w:pPr>
        <w:spacing w:line="360" w:lineRule="auto"/>
        <w:ind w:firstLine="708"/>
        <w:rPr>
          <w:rFonts w:eastAsiaTheme="minorHAnsi"/>
          <w:lang w:eastAsia="en-US"/>
        </w:rPr>
      </w:pPr>
    </w:p>
    <w:p w:rsidR="00565A02" w:rsidRDefault="00565A02" w:rsidP="000F4407">
      <w:pPr>
        <w:spacing w:line="360" w:lineRule="auto"/>
        <w:rPr>
          <w:rFonts w:eastAsiaTheme="minorHAnsi"/>
          <w:lang w:eastAsia="en-US"/>
        </w:rPr>
      </w:pPr>
    </w:p>
    <w:p w:rsidR="00565A02" w:rsidRDefault="00565A02" w:rsidP="000F4407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Диаграмма 2.1</w:t>
      </w:r>
    </w:p>
    <w:p w:rsidR="000F4407" w:rsidRPr="000F4407" w:rsidRDefault="000F4407" w:rsidP="000F4407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486400" cy="3369366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4160" w:rsidRDefault="005F1F49" w:rsidP="005F1F49">
      <w:pPr>
        <w:spacing w:line="360" w:lineRule="auto"/>
        <w:ind w:firstLine="708"/>
        <w:rPr>
          <w:rFonts w:eastAsiaTheme="minorHAnsi"/>
          <w:lang w:eastAsia="en-US"/>
        </w:rPr>
      </w:pPr>
      <w:r w:rsidRPr="005F1F49">
        <w:rPr>
          <w:rFonts w:eastAsiaTheme="minorHAnsi"/>
          <w:lang w:eastAsia="en-US"/>
        </w:rPr>
        <w:t>Продолжается работа с отдел</w:t>
      </w:r>
      <w:r w:rsidR="00B12FE0">
        <w:rPr>
          <w:rFonts w:eastAsiaTheme="minorHAnsi"/>
          <w:lang w:eastAsia="en-US"/>
        </w:rPr>
        <w:t xml:space="preserve">ом </w:t>
      </w:r>
      <w:r w:rsidRPr="005F1F49">
        <w:rPr>
          <w:rFonts w:eastAsiaTheme="minorHAnsi"/>
          <w:lang w:eastAsia="en-US"/>
        </w:rPr>
        <w:t xml:space="preserve">обслуживания ЦГБ по </w:t>
      </w:r>
      <w:proofErr w:type="spellStart"/>
      <w:r w:rsidRPr="005F1F49">
        <w:rPr>
          <w:rFonts w:eastAsiaTheme="minorHAnsi"/>
          <w:lang w:eastAsia="en-US"/>
        </w:rPr>
        <w:t>RFIDированию</w:t>
      </w:r>
      <w:proofErr w:type="spellEnd"/>
      <w:r>
        <w:rPr>
          <w:rFonts w:eastAsiaTheme="minorHAnsi"/>
          <w:lang w:eastAsia="en-US"/>
        </w:rPr>
        <w:t xml:space="preserve"> </w:t>
      </w:r>
      <w:r w:rsidR="00BC2BDA">
        <w:rPr>
          <w:rFonts w:eastAsiaTheme="minorHAnsi"/>
          <w:lang w:eastAsia="en-US"/>
        </w:rPr>
        <w:t xml:space="preserve">фонда, </w:t>
      </w:r>
      <w:r w:rsidR="00BC2BDA" w:rsidRPr="005F1F49">
        <w:rPr>
          <w:rFonts w:eastAsiaTheme="minorHAnsi"/>
          <w:lang w:eastAsia="en-US"/>
        </w:rPr>
        <w:t>всего</w:t>
      </w:r>
      <w:r w:rsidRPr="005F1F49">
        <w:rPr>
          <w:rFonts w:eastAsiaTheme="minorHAnsi"/>
          <w:lang w:eastAsia="en-US"/>
        </w:rPr>
        <w:t xml:space="preserve"> за год</w:t>
      </w:r>
      <w:r>
        <w:rPr>
          <w:rFonts w:eastAsiaTheme="minorHAnsi"/>
          <w:lang w:eastAsia="en-US"/>
        </w:rPr>
        <w:t xml:space="preserve"> </w:t>
      </w:r>
      <w:r w:rsidRPr="005F1F49">
        <w:rPr>
          <w:rFonts w:eastAsiaTheme="minorHAnsi"/>
          <w:lang w:eastAsia="en-US"/>
        </w:rPr>
        <w:t>внесено – 1617 ретро-записей.</w:t>
      </w:r>
    </w:p>
    <w:p w:rsidR="005F1F49" w:rsidRDefault="005F1F49" w:rsidP="00DA526C">
      <w:pPr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</w:t>
      </w:r>
      <w:r w:rsidR="001E1F06">
        <w:rPr>
          <w:rFonts w:eastAsiaTheme="minorHAnsi"/>
          <w:lang w:eastAsia="en-US"/>
        </w:rPr>
        <w:t>планам работы,</w:t>
      </w:r>
      <w:r>
        <w:rPr>
          <w:rFonts w:eastAsiaTheme="minorHAnsi"/>
          <w:lang w:eastAsia="en-US"/>
        </w:rPr>
        <w:t xml:space="preserve"> </w:t>
      </w:r>
      <w:r w:rsidR="00C56803">
        <w:rPr>
          <w:rFonts w:eastAsiaTheme="minorHAnsi"/>
          <w:lang w:eastAsia="en-US"/>
        </w:rPr>
        <w:t>библиотек</w:t>
      </w:r>
      <w:r w:rsidR="00B12FE0">
        <w:rPr>
          <w:rFonts w:eastAsiaTheme="minorHAnsi"/>
          <w:lang w:eastAsia="en-US"/>
        </w:rPr>
        <w:t>и-</w:t>
      </w:r>
      <w:r w:rsidR="00BC2BDA">
        <w:rPr>
          <w:rFonts w:eastAsiaTheme="minorHAnsi"/>
          <w:lang w:eastAsia="en-US"/>
        </w:rPr>
        <w:t>филиалы проводят</w:t>
      </w:r>
      <w:r>
        <w:rPr>
          <w:rFonts w:eastAsiaTheme="minorHAnsi"/>
          <w:lang w:eastAsia="en-US"/>
        </w:rPr>
        <w:t xml:space="preserve"> редактирование картотек и каталогов.</w:t>
      </w:r>
      <w:r w:rsidR="00DA526C">
        <w:rPr>
          <w:rFonts w:eastAsiaTheme="minorHAnsi"/>
          <w:lang w:eastAsia="en-US"/>
        </w:rPr>
        <w:t xml:space="preserve"> </w:t>
      </w:r>
      <w:r w:rsidR="00C56803">
        <w:rPr>
          <w:rFonts w:eastAsiaTheme="minorHAnsi"/>
          <w:lang w:eastAsia="en-US"/>
        </w:rPr>
        <w:t xml:space="preserve">Объем системы каталогов и картотек </w:t>
      </w:r>
      <w:r w:rsidR="00E766D0">
        <w:rPr>
          <w:rFonts w:eastAsiaTheme="minorHAnsi"/>
          <w:lang w:eastAsia="en-US"/>
        </w:rPr>
        <w:t>ЦБС (</w:t>
      </w:r>
      <w:r w:rsidR="00C56803">
        <w:rPr>
          <w:rFonts w:eastAsiaTheme="minorHAnsi"/>
          <w:lang w:eastAsia="en-US"/>
        </w:rPr>
        <w:t>традиционных) более 1,3 млн. карточек.</w:t>
      </w:r>
      <w:r>
        <w:rPr>
          <w:rFonts w:eastAsiaTheme="minorHAnsi"/>
          <w:lang w:eastAsia="en-US"/>
        </w:rPr>
        <w:t xml:space="preserve"> </w:t>
      </w:r>
    </w:p>
    <w:p w:rsidR="005530DA" w:rsidRDefault="005530DA" w:rsidP="005F1F49">
      <w:pPr>
        <w:spacing w:line="360" w:lineRule="auto"/>
        <w:rPr>
          <w:rFonts w:eastAsiaTheme="minorHAnsi"/>
          <w:lang w:eastAsia="en-US"/>
        </w:rPr>
      </w:pPr>
    </w:p>
    <w:p w:rsidR="005530DA" w:rsidRDefault="005530DA" w:rsidP="005F1F4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КРАТКИЕ ВЫВОДЫ К РАЗДЕЛУ</w:t>
      </w:r>
    </w:p>
    <w:p w:rsidR="005530DA" w:rsidRDefault="005530DA" w:rsidP="00973B36">
      <w:pPr>
        <w:spacing w:line="360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eastAsia="en-US"/>
        </w:rPr>
        <w:tab/>
        <w:t>Библиотечно-информационные ресурсы ЦБС для взрослых в течение 2019</w:t>
      </w:r>
      <w:r w:rsidR="00CC3839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 в целом активно пополнялись. Несмотря на недостаточное финансирование удалось выполнить </w:t>
      </w:r>
      <w:proofErr w:type="spellStart"/>
      <w:r>
        <w:rPr>
          <w:rFonts w:eastAsiaTheme="minorHAnsi"/>
          <w:lang w:eastAsia="en-US"/>
        </w:rPr>
        <w:t>госзадание</w:t>
      </w:r>
      <w:proofErr w:type="spellEnd"/>
      <w:r>
        <w:rPr>
          <w:rFonts w:eastAsiaTheme="minorHAnsi"/>
          <w:lang w:eastAsia="en-US"/>
        </w:rPr>
        <w:t xml:space="preserve"> по пополнению фонда</w:t>
      </w:r>
      <w:r w:rsidR="00CC3839">
        <w:rPr>
          <w:rFonts w:eastAsiaTheme="minorHAnsi"/>
          <w:lang w:eastAsia="en-US"/>
        </w:rPr>
        <w:t>. В</w:t>
      </w:r>
      <w:r>
        <w:rPr>
          <w:rFonts w:eastAsiaTheme="minorHAnsi"/>
          <w:lang w:eastAsia="en-US"/>
        </w:rPr>
        <w:t xml:space="preserve">месте с тем следует отметить, что качественное </w:t>
      </w:r>
      <w:r w:rsidR="00973B36">
        <w:rPr>
          <w:rFonts w:eastAsiaTheme="minorHAnsi"/>
          <w:lang w:eastAsia="en-US"/>
        </w:rPr>
        <w:t>пополнение</w:t>
      </w:r>
      <w:r>
        <w:rPr>
          <w:rFonts w:eastAsiaTheme="minorHAnsi"/>
          <w:lang w:eastAsia="en-US"/>
        </w:rPr>
        <w:t xml:space="preserve"> фондов неудовлетворительное, отраслевой литературы поступает мало</w:t>
      </w:r>
      <w:r w:rsidR="00973B36">
        <w:rPr>
          <w:rFonts w:eastAsiaTheme="minorHAnsi"/>
          <w:lang w:eastAsia="en-US"/>
        </w:rPr>
        <w:t xml:space="preserve">. В тоже время существую целые отрасли знаний, где очень высока скорость устаревания литературы (техника, </w:t>
      </w:r>
      <w:r w:rsidR="00973B36">
        <w:rPr>
          <w:rFonts w:eastAsiaTheme="minorHAnsi"/>
          <w:lang w:val="uk-UA" w:eastAsia="en-US"/>
        </w:rPr>
        <w:t>IT-</w:t>
      </w:r>
      <w:proofErr w:type="spellStart"/>
      <w:r w:rsidR="00973B36">
        <w:rPr>
          <w:rFonts w:eastAsiaTheme="minorHAnsi"/>
          <w:lang w:val="uk-UA" w:eastAsia="en-US"/>
        </w:rPr>
        <w:t>технологии</w:t>
      </w:r>
      <w:proofErr w:type="spellEnd"/>
      <w:r w:rsidR="00973B36">
        <w:rPr>
          <w:rFonts w:eastAsiaTheme="minorHAnsi"/>
          <w:lang w:val="uk-UA" w:eastAsia="en-US"/>
        </w:rPr>
        <w:t xml:space="preserve">, медицина), и </w:t>
      </w:r>
      <w:proofErr w:type="spellStart"/>
      <w:r w:rsidR="00973B36">
        <w:rPr>
          <w:rFonts w:eastAsiaTheme="minorHAnsi"/>
          <w:lang w:val="uk-UA" w:eastAsia="en-US"/>
        </w:rPr>
        <w:t>если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BC2BDA">
        <w:rPr>
          <w:rFonts w:eastAsiaTheme="minorHAnsi"/>
          <w:lang w:val="uk-UA" w:eastAsia="en-US"/>
        </w:rPr>
        <w:t>раньше</w:t>
      </w:r>
      <w:proofErr w:type="spellEnd"/>
      <w:r w:rsidR="00BC2BDA">
        <w:rPr>
          <w:rFonts w:eastAsiaTheme="minorHAnsi"/>
          <w:lang w:val="uk-UA" w:eastAsia="en-US"/>
        </w:rPr>
        <w:t xml:space="preserve"> </w:t>
      </w:r>
      <w:proofErr w:type="spellStart"/>
      <w:r w:rsidR="00BC2BDA">
        <w:rPr>
          <w:rFonts w:eastAsiaTheme="minorHAnsi"/>
          <w:lang w:val="uk-UA" w:eastAsia="en-US"/>
        </w:rPr>
        <w:t>эта</w:t>
      </w:r>
      <w:proofErr w:type="spellEnd"/>
      <w:r w:rsidR="00BC2BDA">
        <w:rPr>
          <w:rFonts w:eastAsiaTheme="minorHAnsi"/>
          <w:lang w:val="uk-UA" w:eastAsia="en-US"/>
        </w:rPr>
        <w:t xml:space="preserve"> проблема</w:t>
      </w:r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решалась</w:t>
      </w:r>
      <w:proofErr w:type="spellEnd"/>
      <w:r w:rsidR="00973B36">
        <w:rPr>
          <w:rFonts w:eastAsiaTheme="minorHAnsi"/>
          <w:lang w:val="uk-UA" w:eastAsia="en-US"/>
        </w:rPr>
        <w:t xml:space="preserve"> за </w:t>
      </w:r>
      <w:proofErr w:type="spellStart"/>
      <w:r w:rsidR="00973B36">
        <w:rPr>
          <w:rFonts w:eastAsiaTheme="minorHAnsi"/>
          <w:lang w:val="uk-UA" w:eastAsia="en-US"/>
        </w:rPr>
        <w:t>счет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периодических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изданий</w:t>
      </w:r>
      <w:proofErr w:type="spellEnd"/>
      <w:r w:rsidR="00973B36">
        <w:rPr>
          <w:rFonts w:eastAsiaTheme="minorHAnsi"/>
          <w:lang w:val="uk-UA" w:eastAsia="en-US"/>
        </w:rPr>
        <w:t xml:space="preserve">, то в 2019 году </w:t>
      </w:r>
      <w:proofErr w:type="spellStart"/>
      <w:r w:rsidR="00973B36">
        <w:rPr>
          <w:rFonts w:eastAsiaTheme="minorHAnsi"/>
          <w:lang w:val="uk-UA" w:eastAsia="en-US"/>
        </w:rPr>
        <w:t>выдеденных</w:t>
      </w:r>
      <w:proofErr w:type="spellEnd"/>
      <w:r w:rsidR="00973B36">
        <w:rPr>
          <w:rFonts w:eastAsiaTheme="minorHAnsi"/>
          <w:lang w:val="uk-UA" w:eastAsia="en-US"/>
        </w:rPr>
        <w:t xml:space="preserve"> на </w:t>
      </w:r>
      <w:proofErr w:type="spellStart"/>
      <w:r w:rsidR="00973B36">
        <w:rPr>
          <w:rFonts w:eastAsiaTheme="minorHAnsi"/>
          <w:lang w:val="uk-UA" w:eastAsia="en-US"/>
        </w:rPr>
        <w:t>подписку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средств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едва</w:t>
      </w:r>
      <w:proofErr w:type="spellEnd"/>
      <w:r w:rsidR="00973B36">
        <w:rPr>
          <w:rFonts w:eastAsiaTheme="minorHAnsi"/>
          <w:lang w:val="uk-UA" w:eastAsia="en-US"/>
        </w:rPr>
        <w:t xml:space="preserve"> хватило на </w:t>
      </w:r>
      <w:proofErr w:type="spellStart"/>
      <w:r w:rsidR="00973B36">
        <w:rPr>
          <w:rFonts w:eastAsiaTheme="minorHAnsi"/>
          <w:lang w:val="uk-UA" w:eastAsia="en-US"/>
        </w:rPr>
        <w:t>минимальное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количество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журналов</w:t>
      </w:r>
      <w:proofErr w:type="spellEnd"/>
      <w:r w:rsidR="00973B36">
        <w:rPr>
          <w:rFonts w:eastAsiaTheme="minorHAnsi"/>
          <w:lang w:val="uk-UA" w:eastAsia="en-US"/>
        </w:rPr>
        <w:t xml:space="preserve">, в первую </w:t>
      </w:r>
      <w:proofErr w:type="spellStart"/>
      <w:r w:rsidR="00973B36">
        <w:rPr>
          <w:rFonts w:eastAsiaTheme="minorHAnsi"/>
          <w:lang w:val="uk-UA" w:eastAsia="en-US"/>
        </w:rPr>
        <w:t>очередь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специализированны</w:t>
      </w:r>
      <w:r w:rsidR="00CC3839">
        <w:rPr>
          <w:rFonts w:eastAsiaTheme="minorHAnsi"/>
          <w:lang w:val="uk-UA" w:eastAsia="en-US"/>
        </w:rPr>
        <w:t>х</w:t>
      </w:r>
      <w:proofErr w:type="spellEnd"/>
      <w:r w:rsidR="00973B36">
        <w:rPr>
          <w:rFonts w:eastAsiaTheme="minorHAnsi"/>
          <w:lang w:val="uk-UA" w:eastAsia="en-US"/>
        </w:rPr>
        <w:t xml:space="preserve"> (</w:t>
      </w:r>
      <w:proofErr w:type="spellStart"/>
      <w:r w:rsidR="00973B36">
        <w:rPr>
          <w:rFonts w:eastAsiaTheme="minorHAnsi"/>
          <w:lang w:val="uk-UA" w:eastAsia="en-US"/>
        </w:rPr>
        <w:t>как</w:t>
      </w:r>
      <w:proofErr w:type="spellEnd"/>
      <w:r w:rsidR="00973B36">
        <w:rPr>
          <w:rFonts w:eastAsiaTheme="minorHAnsi"/>
          <w:lang w:val="uk-UA" w:eastAsia="en-US"/>
        </w:rPr>
        <w:t xml:space="preserve"> </w:t>
      </w:r>
      <w:proofErr w:type="spellStart"/>
      <w:r w:rsidR="00973B36">
        <w:rPr>
          <w:rFonts w:eastAsiaTheme="minorHAnsi"/>
          <w:lang w:val="uk-UA" w:eastAsia="en-US"/>
        </w:rPr>
        <w:t>самы</w:t>
      </w:r>
      <w:r w:rsidR="00CC3839">
        <w:rPr>
          <w:rFonts w:eastAsiaTheme="minorHAnsi"/>
          <w:lang w:val="uk-UA" w:eastAsia="en-US"/>
        </w:rPr>
        <w:t>х</w:t>
      </w:r>
      <w:proofErr w:type="spellEnd"/>
      <w:r w:rsidR="00973B36">
        <w:rPr>
          <w:rFonts w:eastAsiaTheme="minorHAnsi"/>
          <w:lang w:val="uk-UA" w:eastAsia="en-US"/>
        </w:rPr>
        <w:t xml:space="preserve"> дороги</w:t>
      </w:r>
      <w:r w:rsidR="00CC3839">
        <w:rPr>
          <w:rFonts w:eastAsiaTheme="minorHAnsi"/>
          <w:lang w:val="uk-UA" w:eastAsia="en-US"/>
        </w:rPr>
        <w:t>х</w:t>
      </w:r>
      <w:r w:rsidR="00973B36">
        <w:rPr>
          <w:rFonts w:eastAsiaTheme="minorHAnsi"/>
          <w:lang w:val="uk-UA" w:eastAsia="en-US"/>
        </w:rPr>
        <w:t>).</w:t>
      </w:r>
    </w:p>
    <w:p w:rsidR="00973B36" w:rsidRDefault="00973B36" w:rsidP="00973B36">
      <w:pPr>
        <w:spacing w:line="360" w:lineRule="auto"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ab/>
      </w:r>
    </w:p>
    <w:p w:rsidR="00973B36" w:rsidRDefault="00973B36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73B36" w:rsidRDefault="00973B36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53872" w:rsidRDefault="00953872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53872" w:rsidRDefault="00953872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53872" w:rsidRDefault="00953872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53872" w:rsidRDefault="00953872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953872" w:rsidRPr="00973B36" w:rsidRDefault="00953872" w:rsidP="00973B36">
      <w:pPr>
        <w:spacing w:line="360" w:lineRule="auto"/>
        <w:jc w:val="both"/>
        <w:rPr>
          <w:rFonts w:eastAsiaTheme="minorHAnsi"/>
          <w:lang w:val="uk-UA"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BF33A8" w:rsidP="00C56803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="00B12FE0" w:rsidRPr="00B12FE0">
        <w:rPr>
          <w:rFonts w:eastAsiaTheme="minorHAnsi"/>
          <w:lang w:eastAsia="en-US"/>
        </w:rPr>
        <w:t>.</w:t>
      </w:r>
      <w:r w:rsidR="00B12FE0" w:rsidRPr="00C56803">
        <w:rPr>
          <w:rFonts w:eastAsiaTheme="minorHAnsi"/>
          <w:lang w:eastAsia="en-US"/>
        </w:rPr>
        <w:t xml:space="preserve"> ОРГАНИЗАЦИЯ И СОДЕРЖАНИЕ</w:t>
      </w:r>
      <w:r w:rsidR="00B12FE0">
        <w:rPr>
          <w:rFonts w:eastAsiaTheme="minorHAnsi"/>
          <w:lang w:eastAsia="en-US"/>
        </w:rPr>
        <w:t xml:space="preserve"> ИНФОРМАЦ</w:t>
      </w:r>
      <w:r w:rsidR="007E2EC0">
        <w:rPr>
          <w:rFonts w:eastAsiaTheme="minorHAnsi"/>
          <w:lang w:eastAsia="en-US"/>
        </w:rPr>
        <w:t>ИОННО-</w:t>
      </w:r>
      <w:r w:rsidR="00B12FE0" w:rsidRPr="00C56803">
        <w:rPr>
          <w:rFonts w:eastAsiaTheme="minorHAnsi"/>
          <w:lang w:eastAsia="en-US"/>
        </w:rPr>
        <w:t>БИБЛИОТЕЧНОГО ОБСЛУЖИВАНИЯ</w:t>
      </w:r>
      <w:r w:rsidR="00B12FE0">
        <w:rPr>
          <w:rFonts w:eastAsiaTheme="minorHAnsi"/>
          <w:lang w:eastAsia="en-US"/>
        </w:rPr>
        <w:t xml:space="preserve"> </w:t>
      </w:r>
      <w:r w:rsidR="00B12FE0" w:rsidRPr="00C56803">
        <w:rPr>
          <w:rFonts w:eastAsiaTheme="minorHAnsi"/>
          <w:lang w:eastAsia="en-US"/>
        </w:rPr>
        <w:t>ПОЛЬЗОВАТЕЛЕЙ</w:t>
      </w:r>
      <w:r w:rsidR="00B12FE0">
        <w:rPr>
          <w:rFonts w:eastAsiaTheme="minorHAnsi"/>
          <w:lang w:eastAsia="en-US"/>
        </w:rPr>
        <w:t xml:space="preserve"> ГБУК Г. СЕВАСТОПОЛЯ «ЦБС ДЛЯ ВЗРОСЛЫХ»</w:t>
      </w: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5530DA" w:rsidP="005F1F4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DA7D3C">
        <w:rPr>
          <w:rFonts w:eastAsiaTheme="minorHAnsi"/>
          <w:lang w:eastAsia="en-US"/>
        </w:rPr>
        <w:t>.1 Информационно-библиографическое обслуживание</w:t>
      </w:r>
    </w:p>
    <w:p w:rsidR="00254508" w:rsidRPr="005A3D20" w:rsidRDefault="00254508" w:rsidP="0025450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8D722D">
        <w:rPr>
          <w:rFonts w:eastAsiaTheme="minorHAnsi"/>
          <w:lang w:eastAsia="en-US"/>
        </w:rPr>
        <w:t>дним из важнейших направлений деятельности библиотек</w:t>
      </w:r>
      <w:r>
        <w:rPr>
          <w:rFonts w:eastAsiaTheme="minorHAnsi"/>
          <w:lang w:eastAsia="en-US"/>
        </w:rPr>
        <w:t xml:space="preserve"> системы </w:t>
      </w:r>
      <w:r w:rsidRPr="008D722D">
        <w:rPr>
          <w:rFonts w:eastAsiaTheme="minorHAnsi"/>
          <w:lang w:eastAsia="en-US"/>
        </w:rPr>
        <w:t>является обеспечение пользователей всеми видами информации для поддержания образования и самообразования, для компетентного участия в обсуждении ва</w:t>
      </w:r>
      <w:r>
        <w:rPr>
          <w:rFonts w:eastAsiaTheme="minorHAnsi"/>
          <w:lang w:eastAsia="en-US"/>
        </w:rPr>
        <w:t xml:space="preserve">жных проблем и принятия решений, создания условий для </w:t>
      </w:r>
      <w:r w:rsidRPr="008D722D">
        <w:rPr>
          <w:rFonts w:eastAsiaTheme="minorHAnsi"/>
          <w:lang w:eastAsia="en-US"/>
        </w:rPr>
        <w:t>организации с</w:t>
      </w:r>
      <w:r>
        <w:rPr>
          <w:rFonts w:eastAsiaTheme="minorHAnsi"/>
          <w:lang w:eastAsia="en-US"/>
        </w:rPr>
        <w:t xml:space="preserve">одержательного досуга граждан, </w:t>
      </w:r>
      <w:r w:rsidRPr="008D722D">
        <w:rPr>
          <w:rFonts w:eastAsiaTheme="minorHAnsi"/>
          <w:lang w:eastAsia="en-US"/>
        </w:rPr>
        <w:t>развития</w:t>
      </w:r>
      <w:r>
        <w:rPr>
          <w:rFonts w:eastAsiaTheme="minorHAnsi"/>
          <w:lang w:eastAsia="en-US"/>
        </w:rPr>
        <w:t xml:space="preserve"> их творческих способностей. Библиотеки формируют и развиваю</w:t>
      </w:r>
      <w:r w:rsidRPr="008D722D">
        <w:rPr>
          <w:rFonts w:eastAsiaTheme="minorHAnsi"/>
          <w:lang w:eastAsia="en-US"/>
        </w:rPr>
        <w:t>т читательскую культуру пользователей, читательскую компетенцию детей, юношества и взрослых, поддержива</w:t>
      </w:r>
      <w:r>
        <w:rPr>
          <w:rFonts w:eastAsiaTheme="minorHAnsi"/>
          <w:lang w:eastAsia="en-US"/>
        </w:rPr>
        <w:t>ю</w:t>
      </w:r>
      <w:r w:rsidRPr="008D722D">
        <w:rPr>
          <w:rFonts w:eastAsiaTheme="minorHAnsi"/>
          <w:lang w:eastAsia="en-US"/>
        </w:rPr>
        <w:t>т и воспитыва</w:t>
      </w:r>
      <w:r>
        <w:rPr>
          <w:rFonts w:eastAsiaTheme="minorHAnsi"/>
          <w:lang w:eastAsia="en-US"/>
        </w:rPr>
        <w:t>ю</w:t>
      </w:r>
      <w:r w:rsidRPr="008D722D">
        <w:rPr>
          <w:rFonts w:eastAsiaTheme="minorHAnsi"/>
          <w:lang w:eastAsia="en-US"/>
        </w:rPr>
        <w:t>т у них потребность в чтении и образовании в течение всей жизни.</w:t>
      </w:r>
    </w:p>
    <w:p w:rsidR="006F6156" w:rsidRDefault="00143C01" w:rsidP="006F615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6F6156">
        <w:rPr>
          <w:rFonts w:eastAsiaTheme="minorHAnsi"/>
          <w:lang w:eastAsia="en-US"/>
        </w:rPr>
        <w:t>Постоянный мониторинг и анализ справочно-библиографического и информационного</w:t>
      </w:r>
      <w:r w:rsidR="006F6156">
        <w:rPr>
          <w:rFonts w:eastAsiaTheme="minorHAnsi"/>
          <w:lang w:eastAsia="en-US"/>
        </w:rPr>
        <w:t xml:space="preserve"> </w:t>
      </w:r>
      <w:r w:rsidRPr="006F6156">
        <w:rPr>
          <w:rFonts w:eastAsiaTheme="minorHAnsi"/>
          <w:lang w:eastAsia="en-US"/>
        </w:rPr>
        <w:t>обслуживания в городе позволяют с уверенностью говорить о том, что это направление</w:t>
      </w:r>
      <w:r w:rsidR="006F6156">
        <w:rPr>
          <w:rFonts w:eastAsiaTheme="minorHAnsi"/>
          <w:lang w:eastAsia="en-US"/>
        </w:rPr>
        <w:t xml:space="preserve"> </w:t>
      </w:r>
      <w:r w:rsidRPr="006F6156">
        <w:rPr>
          <w:rFonts w:eastAsiaTheme="minorHAnsi"/>
          <w:lang w:eastAsia="en-US"/>
        </w:rPr>
        <w:t>работы стало неотъемлемой, динамично раз</w:t>
      </w:r>
      <w:r w:rsidR="006F6156">
        <w:rPr>
          <w:rFonts w:eastAsiaTheme="minorHAnsi"/>
          <w:lang w:eastAsia="en-US"/>
        </w:rPr>
        <w:t xml:space="preserve">вивающейся частью деятельности </w:t>
      </w:r>
      <w:r w:rsidRPr="006F6156">
        <w:rPr>
          <w:rFonts w:eastAsiaTheme="minorHAnsi"/>
          <w:lang w:eastAsia="en-US"/>
        </w:rPr>
        <w:t>библиотек</w:t>
      </w:r>
      <w:r w:rsidR="006F6156">
        <w:rPr>
          <w:rFonts w:eastAsiaTheme="minorHAnsi"/>
          <w:lang w:eastAsia="en-US"/>
        </w:rPr>
        <w:t xml:space="preserve"> ЦБС </w:t>
      </w:r>
      <w:r w:rsidRPr="006F6156">
        <w:rPr>
          <w:rFonts w:eastAsiaTheme="minorHAnsi"/>
          <w:lang w:eastAsia="en-US"/>
        </w:rPr>
        <w:t>и имеет потенциал для дальнейшего развития. Используя электронные ресурсы, библиотеки формируют</w:t>
      </w:r>
      <w:r w:rsidR="006F6156">
        <w:rPr>
          <w:rFonts w:eastAsiaTheme="minorHAnsi"/>
          <w:lang w:eastAsia="en-US"/>
        </w:rPr>
        <w:t xml:space="preserve"> </w:t>
      </w:r>
      <w:r w:rsidRPr="006F6156">
        <w:rPr>
          <w:rFonts w:eastAsiaTheme="minorHAnsi"/>
          <w:lang w:eastAsia="en-US"/>
        </w:rPr>
        <w:t xml:space="preserve">современную информационную </w:t>
      </w:r>
      <w:r w:rsidR="006F6156" w:rsidRPr="006F6156">
        <w:rPr>
          <w:rFonts w:eastAsiaTheme="minorHAnsi"/>
          <w:lang w:eastAsia="en-US"/>
        </w:rPr>
        <w:t>платформу, имеющую</w:t>
      </w:r>
      <w:r w:rsidRPr="006F6156">
        <w:rPr>
          <w:rFonts w:eastAsiaTheme="minorHAnsi"/>
          <w:lang w:eastAsia="en-US"/>
        </w:rPr>
        <w:t xml:space="preserve"> качественно новый уровень получения гражданами правовой информации</w:t>
      </w:r>
      <w:r w:rsidR="00B12FE0">
        <w:rPr>
          <w:rFonts w:eastAsiaTheme="minorHAnsi"/>
          <w:lang w:eastAsia="en-US"/>
        </w:rPr>
        <w:t xml:space="preserve">, </w:t>
      </w:r>
      <w:r w:rsidRPr="006F6156">
        <w:rPr>
          <w:rFonts w:eastAsiaTheme="minorHAnsi"/>
          <w:lang w:eastAsia="en-US"/>
        </w:rPr>
        <w:t>государственных услуг. В условиях перманентного</w:t>
      </w:r>
      <w:r w:rsidR="006F6156">
        <w:rPr>
          <w:rFonts w:eastAsiaTheme="minorHAnsi"/>
          <w:lang w:eastAsia="en-US"/>
        </w:rPr>
        <w:t xml:space="preserve"> </w:t>
      </w:r>
      <w:r w:rsidRPr="006F6156">
        <w:rPr>
          <w:rFonts w:eastAsiaTheme="minorHAnsi"/>
          <w:lang w:eastAsia="en-US"/>
        </w:rPr>
        <w:t>развития новых технологий, формирования</w:t>
      </w:r>
      <w:r w:rsidR="006F6156">
        <w:rPr>
          <w:rFonts w:eastAsiaTheme="minorHAnsi"/>
          <w:lang w:eastAsia="en-US"/>
        </w:rPr>
        <w:t xml:space="preserve"> </w:t>
      </w:r>
      <w:r w:rsidR="006F6156" w:rsidRPr="006F6156">
        <w:rPr>
          <w:rFonts w:eastAsiaTheme="minorHAnsi"/>
          <w:lang w:eastAsia="en-US"/>
        </w:rPr>
        <w:t>электронных ресурсов с каждым годом роль</w:t>
      </w:r>
      <w:r w:rsidR="006F6156">
        <w:rPr>
          <w:rFonts w:eastAsiaTheme="minorHAnsi"/>
          <w:lang w:eastAsia="en-US"/>
        </w:rPr>
        <w:t xml:space="preserve"> </w:t>
      </w:r>
      <w:r w:rsidR="006F6156" w:rsidRPr="006F6156">
        <w:rPr>
          <w:rFonts w:eastAsiaTheme="minorHAnsi"/>
          <w:lang w:eastAsia="en-US"/>
        </w:rPr>
        <w:t xml:space="preserve">библиографической работы возрастает. </w:t>
      </w:r>
      <w:r w:rsidR="006F6156">
        <w:rPr>
          <w:rFonts w:eastAsiaTheme="minorHAnsi"/>
          <w:lang w:eastAsia="en-US"/>
        </w:rPr>
        <w:tab/>
      </w:r>
    </w:p>
    <w:p w:rsidR="00C56803" w:rsidRDefault="006F6156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F6156">
        <w:rPr>
          <w:rFonts w:eastAsiaTheme="minorHAnsi"/>
          <w:lang w:eastAsia="en-US"/>
        </w:rPr>
        <w:t>Внедрение новых технологий в деятельность библиотек позволяет вводить новые услуги, без которых невозможно добиться совершенствования</w:t>
      </w:r>
      <w:r>
        <w:rPr>
          <w:rFonts w:eastAsiaTheme="minorHAnsi"/>
          <w:lang w:eastAsia="en-US"/>
        </w:rPr>
        <w:t xml:space="preserve"> </w:t>
      </w:r>
      <w:r w:rsidRPr="006F6156">
        <w:rPr>
          <w:rFonts w:eastAsiaTheme="minorHAnsi"/>
          <w:lang w:eastAsia="en-US"/>
        </w:rPr>
        <w:t>уровня библиотечно-информационного обслуживания</w:t>
      </w:r>
      <w:r>
        <w:rPr>
          <w:rFonts w:eastAsiaTheme="minorHAnsi"/>
          <w:lang w:eastAsia="en-US"/>
        </w:rPr>
        <w:t>.</w:t>
      </w:r>
    </w:p>
    <w:p w:rsidR="00953872" w:rsidRDefault="00B12FE0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6F6156">
        <w:rPr>
          <w:rFonts w:eastAsiaTheme="minorHAnsi"/>
          <w:lang w:eastAsia="en-US"/>
        </w:rPr>
        <w:t xml:space="preserve">а отчетный год </w:t>
      </w:r>
      <w:r>
        <w:rPr>
          <w:rFonts w:eastAsiaTheme="minorHAnsi"/>
          <w:lang w:eastAsia="en-US"/>
        </w:rPr>
        <w:t>с</w:t>
      </w:r>
      <w:r w:rsidR="006F6156" w:rsidRPr="006F6156">
        <w:rPr>
          <w:rFonts w:eastAsiaTheme="minorHAnsi"/>
          <w:lang w:eastAsia="en-US"/>
        </w:rPr>
        <w:t xml:space="preserve">труктура справочно-библиографического аппарата (СБА) </w:t>
      </w:r>
      <w:r>
        <w:rPr>
          <w:rFonts w:eastAsiaTheme="minorHAnsi"/>
          <w:lang w:eastAsia="en-US"/>
        </w:rPr>
        <w:t xml:space="preserve">системы </w:t>
      </w:r>
      <w:r w:rsidR="006F6156" w:rsidRPr="006F6156">
        <w:rPr>
          <w:rFonts w:eastAsiaTheme="minorHAnsi"/>
          <w:lang w:eastAsia="en-US"/>
        </w:rPr>
        <w:t xml:space="preserve">не претерпела </w:t>
      </w:r>
      <w:r w:rsidRPr="006F6156">
        <w:rPr>
          <w:rFonts w:eastAsiaTheme="minorHAnsi"/>
          <w:lang w:eastAsia="en-US"/>
        </w:rPr>
        <w:t>значительны</w:t>
      </w:r>
      <w:r w:rsidR="006F6156" w:rsidRPr="006F6156">
        <w:rPr>
          <w:rFonts w:eastAsiaTheme="minorHAnsi"/>
          <w:lang w:eastAsia="en-US"/>
        </w:rPr>
        <w:t>х изменений и по-прежнему включает традиционный и электронный компонент. Несмотря на расширение ассортимента продуктов на информационном рынке, библиотеки не отказываются от создания собственных баз данных, в частности, краеведческих, правовых, тематических. СБА библиотек</w:t>
      </w:r>
      <w:r w:rsidR="006F6156">
        <w:rPr>
          <w:rFonts w:eastAsiaTheme="minorHAnsi"/>
          <w:lang w:eastAsia="en-US"/>
        </w:rPr>
        <w:t xml:space="preserve"> </w:t>
      </w:r>
      <w:r w:rsidR="005530DA">
        <w:rPr>
          <w:rFonts w:eastAsiaTheme="minorHAnsi"/>
          <w:lang w:eastAsia="en-US"/>
        </w:rPr>
        <w:t xml:space="preserve">ЦБС </w:t>
      </w:r>
      <w:r w:rsidR="005530DA" w:rsidRPr="006F6156">
        <w:rPr>
          <w:rFonts w:eastAsiaTheme="minorHAnsi"/>
          <w:lang w:eastAsia="en-US"/>
        </w:rPr>
        <w:t>ведется</w:t>
      </w:r>
      <w:r w:rsidR="006F6156" w:rsidRPr="006F6156">
        <w:rPr>
          <w:rFonts w:eastAsiaTheme="minorHAnsi"/>
          <w:lang w:eastAsia="en-US"/>
        </w:rPr>
        <w:t xml:space="preserve"> с учетом их специфики и состоит в основном и</w:t>
      </w:r>
      <w:r w:rsidR="00466879">
        <w:rPr>
          <w:rFonts w:eastAsiaTheme="minorHAnsi"/>
          <w:lang w:eastAsia="en-US"/>
        </w:rPr>
        <w:t>з двух частей: фонда справочно-</w:t>
      </w:r>
      <w:r w:rsidR="006F6156" w:rsidRPr="006F6156">
        <w:rPr>
          <w:rFonts w:eastAsiaTheme="minorHAnsi"/>
          <w:lang w:eastAsia="en-US"/>
        </w:rPr>
        <w:t xml:space="preserve">библиографической литературы и системы каталогов и картотек. Систему каталогов образуют алфавитный, </w:t>
      </w:r>
      <w:r w:rsidR="006F6156">
        <w:rPr>
          <w:rFonts w:eastAsiaTheme="minorHAnsi"/>
          <w:lang w:eastAsia="en-US"/>
        </w:rPr>
        <w:t xml:space="preserve">систематический </w:t>
      </w:r>
      <w:r w:rsidR="006F6156" w:rsidRPr="006F6156">
        <w:rPr>
          <w:rFonts w:eastAsiaTheme="minorHAnsi"/>
          <w:lang w:eastAsia="en-US"/>
        </w:rPr>
        <w:t>каталоги</w:t>
      </w:r>
      <w:r w:rsidR="00466879">
        <w:rPr>
          <w:rFonts w:eastAsiaTheme="minorHAnsi"/>
          <w:lang w:eastAsia="en-US"/>
        </w:rPr>
        <w:t xml:space="preserve"> (</w:t>
      </w:r>
      <w:r w:rsidR="006F6156" w:rsidRPr="006F6156">
        <w:rPr>
          <w:rFonts w:eastAsiaTheme="minorHAnsi"/>
          <w:lang w:eastAsia="en-US"/>
        </w:rPr>
        <w:t>как в карточном, так и электронном вид</w:t>
      </w:r>
      <w:r w:rsidR="00466879">
        <w:rPr>
          <w:rFonts w:eastAsiaTheme="minorHAnsi"/>
          <w:lang w:eastAsia="en-US"/>
        </w:rPr>
        <w:t>ах)</w:t>
      </w:r>
      <w:r w:rsidR="006F6156" w:rsidRPr="006F6156">
        <w:rPr>
          <w:rFonts w:eastAsiaTheme="minorHAnsi"/>
          <w:lang w:eastAsia="en-US"/>
        </w:rPr>
        <w:t>. Работа по созданию электронно</w:t>
      </w:r>
      <w:r w:rsidR="006F6156">
        <w:rPr>
          <w:rFonts w:eastAsiaTheme="minorHAnsi"/>
          <w:lang w:eastAsia="en-US"/>
        </w:rPr>
        <w:t xml:space="preserve">й систематической картотеки </w:t>
      </w:r>
      <w:r w:rsidR="005530DA">
        <w:rPr>
          <w:rFonts w:eastAsiaTheme="minorHAnsi"/>
          <w:lang w:eastAsia="en-US"/>
        </w:rPr>
        <w:t xml:space="preserve">статей </w:t>
      </w:r>
      <w:r w:rsidR="005530DA" w:rsidRPr="006F6156">
        <w:rPr>
          <w:rFonts w:eastAsiaTheme="minorHAnsi"/>
          <w:lang w:eastAsia="en-US"/>
        </w:rPr>
        <w:t>ведется</w:t>
      </w:r>
      <w:r w:rsidR="006F6156" w:rsidRPr="006F6156">
        <w:rPr>
          <w:rFonts w:eastAsiaTheme="minorHAnsi"/>
          <w:lang w:eastAsia="en-US"/>
        </w:rPr>
        <w:t xml:space="preserve"> в ЦГБ им. Л.Н. Толстого</w:t>
      </w:r>
      <w:r w:rsidR="006F6156">
        <w:rPr>
          <w:rFonts w:eastAsiaTheme="minorHAnsi"/>
          <w:lang w:eastAsia="en-US"/>
        </w:rPr>
        <w:t xml:space="preserve">. </w:t>
      </w:r>
      <w:r w:rsidR="006F6156" w:rsidRPr="006F6156">
        <w:rPr>
          <w:rFonts w:eastAsiaTheme="minorHAnsi"/>
          <w:lang w:eastAsia="en-US"/>
        </w:rPr>
        <w:t xml:space="preserve"> В библиотеках-филиалах ЦБС каталоги и</w:t>
      </w:r>
      <w:r w:rsidR="006F6156">
        <w:rPr>
          <w:rFonts w:eastAsiaTheme="minorHAnsi"/>
          <w:lang w:eastAsia="en-US"/>
        </w:rPr>
        <w:t xml:space="preserve"> </w:t>
      </w:r>
      <w:r w:rsidR="006F6156" w:rsidRPr="006F6156">
        <w:rPr>
          <w:rFonts w:eastAsiaTheme="minorHAnsi"/>
          <w:lang w:eastAsia="en-US"/>
        </w:rPr>
        <w:t xml:space="preserve">картотеки ведутся в традиционном </w:t>
      </w:r>
      <w:r w:rsidR="00466879" w:rsidRPr="006F6156">
        <w:rPr>
          <w:rFonts w:eastAsiaTheme="minorHAnsi"/>
          <w:lang w:eastAsia="en-US"/>
        </w:rPr>
        <w:t xml:space="preserve">(карточном) </w:t>
      </w:r>
      <w:r w:rsidR="006F6156" w:rsidRPr="006F6156">
        <w:rPr>
          <w:rFonts w:eastAsiaTheme="minorHAnsi"/>
          <w:lang w:eastAsia="en-US"/>
        </w:rPr>
        <w:t xml:space="preserve">виде. </w:t>
      </w:r>
    </w:p>
    <w:p w:rsidR="006F6156" w:rsidRPr="006F6156" w:rsidRDefault="006F6156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F6156">
        <w:rPr>
          <w:rFonts w:eastAsiaTheme="minorHAnsi"/>
          <w:lang w:eastAsia="en-US"/>
        </w:rPr>
        <w:t>Фонд справочно-библиографических документов включае</w:t>
      </w:r>
      <w:r w:rsidR="002C379C">
        <w:rPr>
          <w:rFonts w:eastAsiaTheme="minorHAnsi"/>
          <w:lang w:eastAsia="en-US"/>
        </w:rPr>
        <w:t>т справочные и информационные и</w:t>
      </w:r>
      <w:r w:rsidRPr="006F6156">
        <w:rPr>
          <w:rFonts w:eastAsiaTheme="minorHAnsi"/>
          <w:lang w:eastAsia="en-US"/>
        </w:rPr>
        <w:t xml:space="preserve">здания, а также альбомы, папки-накопители, архив выполненных справок. Среди </w:t>
      </w:r>
      <w:r>
        <w:rPr>
          <w:rFonts w:eastAsiaTheme="minorHAnsi"/>
          <w:lang w:eastAsia="en-US"/>
        </w:rPr>
        <w:t>пользователей</w:t>
      </w:r>
      <w:r w:rsidRPr="006F6156">
        <w:rPr>
          <w:rFonts w:eastAsiaTheme="minorHAnsi"/>
          <w:lang w:eastAsia="en-US"/>
        </w:rPr>
        <w:t xml:space="preserve"> активно пользуется спросом фонд тематических папок, который знакомит с историей, экономическим</w:t>
      </w:r>
      <w:r w:rsidR="002C379C">
        <w:rPr>
          <w:rFonts w:eastAsiaTheme="minorHAnsi"/>
          <w:lang w:eastAsia="en-US"/>
        </w:rPr>
        <w:t xml:space="preserve"> и культурным развитием</w:t>
      </w:r>
      <w:r w:rsidRPr="006F6156">
        <w:rPr>
          <w:rFonts w:eastAsiaTheme="minorHAnsi"/>
          <w:lang w:eastAsia="en-US"/>
        </w:rPr>
        <w:t xml:space="preserve">, известными </w:t>
      </w:r>
      <w:r w:rsidRPr="002C379C">
        <w:rPr>
          <w:rFonts w:eastAsiaTheme="minorHAnsi"/>
          <w:lang w:eastAsia="en-US"/>
        </w:rPr>
        <w:t>земляками</w:t>
      </w:r>
      <w:r w:rsidRPr="006F6156">
        <w:rPr>
          <w:rFonts w:eastAsiaTheme="minorHAnsi"/>
          <w:lang w:eastAsia="en-US"/>
        </w:rPr>
        <w:t xml:space="preserve"> муниципальных районов и городских округов. </w:t>
      </w:r>
    </w:p>
    <w:p w:rsidR="006F6156" w:rsidRDefault="006F6156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F6156">
        <w:rPr>
          <w:rFonts w:eastAsiaTheme="minorHAnsi"/>
          <w:lang w:eastAsia="en-US"/>
        </w:rPr>
        <w:lastRenderedPageBreak/>
        <w:t>За 201</w:t>
      </w:r>
      <w:r>
        <w:rPr>
          <w:rFonts w:eastAsiaTheme="minorHAnsi"/>
          <w:lang w:eastAsia="en-US"/>
        </w:rPr>
        <w:t>9</w:t>
      </w:r>
      <w:r w:rsidRPr="006F6156">
        <w:rPr>
          <w:rFonts w:eastAsiaTheme="minorHAnsi"/>
          <w:lang w:eastAsia="en-US"/>
        </w:rPr>
        <w:t xml:space="preserve"> год библиотеки </w:t>
      </w:r>
      <w:r w:rsidR="00CD151F">
        <w:rPr>
          <w:rFonts w:eastAsiaTheme="minorHAnsi"/>
          <w:lang w:eastAsia="en-US"/>
        </w:rPr>
        <w:t xml:space="preserve">ЦБС </w:t>
      </w:r>
      <w:r w:rsidR="00CD151F" w:rsidRPr="006F6156">
        <w:rPr>
          <w:rFonts w:eastAsiaTheme="minorHAnsi"/>
          <w:lang w:eastAsia="en-US"/>
        </w:rPr>
        <w:t>выполнили</w:t>
      </w:r>
      <w:r w:rsidRPr="006F615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34056</w:t>
      </w:r>
      <w:r w:rsidRPr="006F6156">
        <w:rPr>
          <w:rFonts w:eastAsiaTheme="minorHAnsi"/>
          <w:lang w:eastAsia="en-US"/>
        </w:rPr>
        <w:t xml:space="preserve"> </w:t>
      </w:r>
      <w:r w:rsidR="008738CA">
        <w:rPr>
          <w:rFonts w:eastAsiaTheme="minorHAnsi"/>
          <w:lang w:eastAsia="en-US"/>
        </w:rPr>
        <w:t>информационных запросов</w:t>
      </w:r>
      <w:r w:rsidRPr="006F6156">
        <w:rPr>
          <w:rFonts w:eastAsiaTheme="minorHAnsi"/>
          <w:lang w:eastAsia="en-US"/>
        </w:rPr>
        <w:t xml:space="preserve"> (что на </w:t>
      </w:r>
      <w:r>
        <w:rPr>
          <w:rFonts w:eastAsiaTheme="minorHAnsi"/>
          <w:lang w:eastAsia="en-US"/>
        </w:rPr>
        <w:t xml:space="preserve">1092 </w:t>
      </w:r>
      <w:r w:rsidR="00CD151F">
        <w:rPr>
          <w:rFonts w:eastAsiaTheme="minorHAnsi"/>
          <w:lang w:eastAsia="en-US"/>
        </w:rPr>
        <w:t>меньше</w:t>
      </w:r>
      <w:r w:rsidRPr="006F6156">
        <w:rPr>
          <w:rFonts w:eastAsiaTheme="minorHAnsi"/>
          <w:lang w:eastAsia="en-US"/>
        </w:rPr>
        <w:t>, чем в 201</w:t>
      </w:r>
      <w:r>
        <w:rPr>
          <w:rFonts w:eastAsiaTheme="minorHAnsi"/>
          <w:lang w:eastAsia="en-US"/>
        </w:rPr>
        <w:t>8</w:t>
      </w:r>
      <w:r w:rsidRPr="006F6156">
        <w:rPr>
          <w:rFonts w:eastAsiaTheme="minorHAnsi"/>
          <w:lang w:eastAsia="en-US"/>
        </w:rPr>
        <w:t xml:space="preserve"> году), из них детям до 14 лет включительно — </w:t>
      </w:r>
      <w:r>
        <w:rPr>
          <w:rFonts w:eastAsiaTheme="minorHAnsi"/>
          <w:lang w:eastAsia="en-US"/>
        </w:rPr>
        <w:t>2</w:t>
      </w:r>
      <w:r w:rsidR="00CD151F">
        <w:rPr>
          <w:rFonts w:eastAsiaTheme="minorHAnsi"/>
          <w:lang w:eastAsia="en-US"/>
        </w:rPr>
        <w:t xml:space="preserve">811 </w:t>
      </w:r>
      <w:r w:rsidR="00901421">
        <w:rPr>
          <w:rFonts w:eastAsiaTheme="minorHAnsi"/>
          <w:lang w:eastAsia="en-US"/>
        </w:rPr>
        <w:t>(на</w:t>
      </w:r>
      <w:r w:rsidR="00CD151F">
        <w:rPr>
          <w:rFonts w:eastAsiaTheme="minorHAnsi"/>
          <w:lang w:eastAsia="en-US"/>
        </w:rPr>
        <w:t xml:space="preserve"> </w:t>
      </w:r>
      <w:r w:rsidR="00901421">
        <w:rPr>
          <w:rFonts w:eastAsiaTheme="minorHAnsi"/>
          <w:lang w:eastAsia="en-US"/>
        </w:rPr>
        <w:t>2047 меньше</w:t>
      </w:r>
      <w:r w:rsidR="00CD151F">
        <w:rPr>
          <w:rFonts w:eastAsiaTheme="minorHAnsi"/>
          <w:lang w:eastAsia="en-US"/>
        </w:rPr>
        <w:t>, чем в 2018 году)</w:t>
      </w:r>
      <w:r w:rsidRPr="006F6156">
        <w:rPr>
          <w:rFonts w:eastAsiaTheme="minorHAnsi"/>
          <w:lang w:eastAsia="en-US"/>
        </w:rPr>
        <w:t>; молодежи 15-30 лет —</w:t>
      </w:r>
      <w:r w:rsidR="00CD151F">
        <w:rPr>
          <w:rFonts w:eastAsiaTheme="minorHAnsi"/>
          <w:lang w:eastAsia="en-US"/>
        </w:rPr>
        <w:t xml:space="preserve">10774 </w:t>
      </w:r>
      <w:r w:rsidR="00901421">
        <w:rPr>
          <w:rFonts w:eastAsiaTheme="minorHAnsi"/>
          <w:lang w:eastAsia="en-US"/>
        </w:rPr>
        <w:t>(что</w:t>
      </w:r>
      <w:r w:rsidR="00CD151F">
        <w:rPr>
          <w:rFonts w:eastAsiaTheme="minorHAnsi"/>
          <w:lang w:eastAsia="en-US"/>
        </w:rPr>
        <w:t xml:space="preserve"> на 1953 больше</w:t>
      </w:r>
      <w:r w:rsidR="002C379C">
        <w:rPr>
          <w:rFonts w:eastAsiaTheme="minorHAnsi"/>
          <w:lang w:eastAsia="en-US"/>
        </w:rPr>
        <w:t>,</w:t>
      </w:r>
      <w:r w:rsidR="00CD151F">
        <w:rPr>
          <w:rFonts w:eastAsiaTheme="minorHAnsi"/>
          <w:lang w:eastAsia="en-US"/>
        </w:rPr>
        <w:t xml:space="preserve"> чем в 2018</w:t>
      </w:r>
      <w:r w:rsidR="00901421">
        <w:rPr>
          <w:rFonts w:eastAsiaTheme="minorHAnsi"/>
          <w:lang w:eastAsia="en-US"/>
        </w:rPr>
        <w:t>).</w:t>
      </w:r>
    </w:p>
    <w:p w:rsidR="005530DA" w:rsidRPr="008738CA" w:rsidRDefault="005530DA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738CA">
        <w:rPr>
          <w:rFonts w:eastAsiaTheme="minorHAnsi"/>
          <w:lang w:eastAsia="en-US"/>
        </w:rPr>
        <w:t xml:space="preserve">На Диаграмме 3.1 представлено процентное соотношение выполненных </w:t>
      </w:r>
      <w:r w:rsidR="008738CA" w:rsidRPr="008738CA">
        <w:rPr>
          <w:rFonts w:eastAsiaTheme="minorHAnsi"/>
          <w:lang w:eastAsia="en-US"/>
        </w:rPr>
        <w:t>запросов</w:t>
      </w:r>
      <w:r w:rsidRPr="008738CA">
        <w:rPr>
          <w:rFonts w:eastAsiaTheme="minorHAnsi"/>
          <w:lang w:eastAsia="en-US"/>
        </w:rPr>
        <w:t xml:space="preserve"> по источнику их выполнения.</w:t>
      </w:r>
    </w:p>
    <w:p w:rsidR="005530DA" w:rsidRDefault="005530DA" w:rsidP="006F615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738CA">
        <w:rPr>
          <w:rFonts w:eastAsiaTheme="minorHAnsi"/>
          <w:lang w:eastAsia="en-US"/>
        </w:rPr>
        <w:t>Диаграмме 3.1</w:t>
      </w:r>
    </w:p>
    <w:p w:rsidR="00B25368" w:rsidRDefault="00B25368" w:rsidP="00B25368">
      <w:pPr>
        <w:spacing w:line="360" w:lineRule="auto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391150" cy="17526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30DA" w:rsidRDefault="005530DA" w:rsidP="00E74EB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 видно из </w:t>
      </w:r>
      <w:r w:rsidR="00901421">
        <w:rPr>
          <w:rFonts w:eastAsiaTheme="minorHAnsi"/>
          <w:lang w:eastAsia="en-US"/>
        </w:rPr>
        <w:t>диаграммы</w:t>
      </w:r>
      <w:r w:rsidR="00D920E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почти половину справок библиотекари выполняют с помощью фонда (45,9%)</w:t>
      </w:r>
      <w:r w:rsidR="00D920E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меньше всего используются электронные ресурсы, 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и</w:t>
      </w:r>
      <w:r w:rsidR="00901421">
        <w:rPr>
          <w:rFonts w:eastAsiaTheme="minorHAnsi"/>
          <w:lang w:eastAsia="en-US"/>
        </w:rPr>
        <w:t xml:space="preserve"> электронный каталог ЦБС, только </w:t>
      </w:r>
      <w:r w:rsidR="004D7C0C">
        <w:rPr>
          <w:rFonts w:eastAsiaTheme="minorHAnsi"/>
          <w:lang w:eastAsia="en-US"/>
        </w:rPr>
        <w:t>в ЦГБ им. Л.Н. Толстого этот показатель составляет более 50%.</w:t>
      </w:r>
    </w:p>
    <w:p w:rsidR="004D7C0C" w:rsidRDefault="004D7C0C" w:rsidP="00E74EB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Более 70% выполняемых справок – тематические, 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краеведческой тематики 30%</w:t>
      </w:r>
      <w:r w:rsidR="00E50A72">
        <w:rPr>
          <w:rFonts w:eastAsiaTheme="minorHAnsi"/>
          <w:lang w:eastAsia="en-US"/>
        </w:rPr>
        <w:t>.</w:t>
      </w:r>
      <w:r w:rsidR="00D920E2">
        <w:rPr>
          <w:rFonts w:eastAsiaTheme="minorHAnsi"/>
          <w:lang w:eastAsia="en-US"/>
        </w:rPr>
        <w:t xml:space="preserve"> </w:t>
      </w:r>
    </w:p>
    <w:p w:rsidR="00E50A72" w:rsidRDefault="00E50A72" w:rsidP="00E74EB6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4D7C0C" w:rsidRDefault="004D7C0C" w:rsidP="00E74EB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Диаграмма 3.2 Соотношени</w:t>
      </w:r>
      <w:r w:rsidR="00D920E2">
        <w:rPr>
          <w:rFonts w:eastAsiaTheme="minorHAnsi"/>
          <w:lang w:eastAsia="en-US"/>
        </w:rPr>
        <w:t xml:space="preserve">е выполненных справок по типам </w:t>
      </w:r>
      <w:r>
        <w:rPr>
          <w:rFonts w:eastAsiaTheme="minorHAnsi"/>
          <w:lang w:eastAsia="en-US"/>
        </w:rPr>
        <w:t>за 2019 г</w:t>
      </w:r>
      <w:r w:rsidR="005A37A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(%)</w:t>
      </w:r>
    </w:p>
    <w:p w:rsidR="00C56803" w:rsidRDefault="002247E5" w:rsidP="005F1F4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21AA2FF8" wp14:editId="18FF07F3">
            <wp:simplePos x="0" y="0"/>
            <wp:positionH relativeFrom="column">
              <wp:posOffset>755015</wp:posOffset>
            </wp:positionH>
            <wp:positionV relativeFrom="paragraph">
              <wp:posOffset>11430</wp:posOffset>
            </wp:positionV>
            <wp:extent cx="4924425" cy="1857375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803" w:rsidRDefault="00C56803" w:rsidP="002247E5">
      <w:pPr>
        <w:spacing w:line="360" w:lineRule="auto"/>
        <w:ind w:left="284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E50A72" w:rsidP="005F1F4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Диаграмма 3.3 </w:t>
      </w:r>
      <w:r w:rsidR="009A7058">
        <w:rPr>
          <w:rFonts w:eastAsiaTheme="minorHAnsi"/>
          <w:lang w:eastAsia="en-US"/>
        </w:rPr>
        <w:t>Основные направления информационных запросов пользователей в 2019</w:t>
      </w:r>
      <w:r w:rsidR="005A37A2">
        <w:rPr>
          <w:rFonts w:eastAsiaTheme="minorHAnsi"/>
          <w:lang w:eastAsia="en-US"/>
        </w:rPr>
        <w:t xml:space="preserve"> г.</w:t>
      </w:r>
      <w:r w:rsidR="009A7058">
        <w:rPr>
          <w:rFonts w:eastAsiaTheme="minorHAnsi"/>
          <w:lang w:eastAsia="en-US"/>
        </w:rPr>
        <w:t xml:space="preserve"> (%)</w:t>
      </w:r>
    </w:p>
    <w:p w:rsidR="00C56803" w:rsidRDefault="00254508" w:rsidP="005F1F49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508B0B80" wp14:editId="0145064B">
            <wp:simplePos x="0" y="0"/>
            <wp:positionH relativeFrom="margin">
              <wp:posOffset>888365</wp:posOffset>
            </wp:positionH>
            <wp:positionV relativeFrom="paragraph">
              <wp:posOffset>17780</wp:posOffset>
            </wp:positionV>
            <wp:extent cx="4810125" cy="2809875"/>
            <wp:effectExtent l="0" t="0" r="9525" b="9525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E9">
        <w:rPr>
          <w:rFonts w:eastAsiaTheme="minorHAnsi"/>
          <w:lang w:eastAsia="en-US"/>
        </w:rPr>
        <w:t xml:space="preserve"> </w:t>
      </w: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83712C" w:rsidRDefault="0083712C" w:rsidP="0083712C">
      <w:pPr>
        <w:spacing w:line="360" w:lineRule="auto"/>
        <w:ind w:firstLine="708"/>
        <w:rPr>
          <w:color w:val="231F20"/>
        </w:rPr>
      </w:pPr>
    </w:p>
    <w:p w:rsidR="0083712C" w:rsidRPr="00B711D6" w:rsidRDefault="0083712C" w:rsidP="00B711D6">
      <w:pPr>
        <w:spacing w:line="360" w:lineRule="auto"/>
        <w:ind w:firstLine="708"/>
        <w:jc w:val="both"/>
        <w:rPr>
          <w:color w:val="231F20"/>
        </w:rPr>
      </w:pPr>
      <w:r w:rsidRPr="00B711D6">
        <w:rPr>
          <w:color w:val="231F20"/>
        </w:rPr>
        <w:t xml:space="preserve">В 2019 г. информационное обслуживание индивидуальных пользователей в библиотеках </w:t>
      </w:r>
      <w:r w:rsidR="00B711D6" w:rsidRPr="00B711D6">
        <w:rPr>
          <w:color w:val="231F20"/>
        </w:rPr>
        <w:t>ЦБС составило</w:t>
      </w:r>
      <w:r w:rsidR="00B47615">
        <w:rPr>
          <w:color w:val="231F20"/>
        </w:rPr>
        <w:t>:</w:t>
      </w:r>
      <w:r w:rsidRPr="00B711D6">
        <w:rPr>
          <w:color w:val="231F20"/>
        </w:rPr>
        <w:t xml:space="preserve"> абонентов – 465, в </w:t>
      </w:r>
      <w:proofErr w:type="spellStart"/>
      <w:r w:rsidRPr="00B711D6">
        <w:rPr>
          <w:color w:val="231F20"/>
        </w:rPr>
        <w:t>т.ч</w:t>
      </w:r>
      <w:proofErr w:type="spellEnd"/>
      <w:r w:rsidRPr="00B711D6">
        <w:rPr>
          <w:color w:val="231F20"/>
        </w:rPr>
        <w:t>. специалистов – 221; представителей власти – 20. Информирование абонентов осуществляется при личном общении, по телефону, по электронной почте и через социальные сети.</w:t>
      </w:r>
    </w:p>
    <w:p w:rsidR="00B711D6" w:rsidRPr="00B711D6" w:rsidRDefault="0083712C" w:rsidP="00B711D6">
      <w:pPr>
        <w:spacing w:line="360" w:lineRule="auto"/>
        <w:ind w:firstLine="708"/>
        <w:jc w:val="both"/>
        <w:rPr>
          <w:color w:val="231F20"/>
        </w:rPr>
      </w:pPr>
      <w:r w:rsidRPr="00B711D6">
        <w:rPr>
          <w:color w:val="231F20"/>
        </w:rPr>
        <w:t>На коллективном информировании в 2018 году состояло – 85 коллект</w:t>
      </w:r>
      <w:r w:rsidR="00A97542">
        <w:rPr>
          <w:color w:val="231F20"/>
        </w:rPr>
        <w:t xml:space="preserve">ивов. </w:t>
      </w:r>
      <w:r w:rsidR="00A97542">
        <w:rPr>
          <w:color w:val="231F20"/>
        </w:rPr>
        <w:br/>
      </w:r>
      <w:r w:rsidRPr="00B711D6">
        <w:rPr>
          <w:color w:val="231F20"/>
        </w:rPr>
        <w:t xml:space="preserve">В целях массового </w:t>
      </w:r>
      <w:r w:rsidRPr="00A97542">
        <w:rPr>
          <w:color w:val="231F20"/>
        </w:rPr>
        <w:t>информирования проведено Дней информации —</w:t>
      </w:r>
      <w:r w:rsidRPr="00B711D6">
        <w:rPr>
          <w:color w:val="231F20"/>
        </w:rPr>
        <w:t xml:space="preserve"> </w:t>
      </w:r>
      <w:r w:rsidR="00B711D6" w:rsidRPr="00B711D6">
        <w:rPr>
          <w:color w:val="231F20"/>
        </w:rPr>
        <w:t>2</w:t>
      </w:r>
      <w:r w:rsidRPr="00B711D6">
        <w:rPr>
          <w:color w:val="231F20"/>
        </w:rPr>
        <w:t>26</w:t>
      </w:r>
      <w:r w:rsidR="00B711D6" w:rsidRPr="00B711D6">
        <w:rPr>
          <w:color w:val="231F20"/>
        </w:rPr>
        <w:t>, Дней специалиста — 10</w:t>
      </w:r>
      <w:r w:rsidRPr="00B711D6">
        <w:rPr>
          <w:color w:val="231F20"/>
        </w:rPr>
        <w:t xml:space="preserve"> (в 2016 </w:t>
      </w:r>
      <w:r w:rsidR="00B47615">
        <w:rPr>
          <w:color w:val="231F20"/>
        </w:rPr>
        <w:t xml:space="preserve">г. </w:t>
      </w:r>
      <w:r w:rsidRPr="00B711D6">
        <w:rPr>
          <w:color w:val="231F20"/>
        </w:rPr>
        <w:t xml:space="preserve">— </w:t>
      </w:r>
      <w:r w:rsidR="00B711D6" w:rsidRPr="00B711D6">
        <w:rPr>
          <w:color w:val="231F20"/>
        </w:rPr>
        <w:t>126 и</w:t>
      </w:r>
      <w:r w:rsidRPr="00B711D6">
        <w:rPr>
          <w:color w:val="231F20"/>
        </w:rPr>
        <w:t xml:space="preserve"> 12 соответственно). </w:t>
      </w:r>
    </w:p>
    <w:p w:rsidR="00C56803" w:rsidRPr="0083712C" w:rsidRDefault="0083712C" w:rsidP="00B711D6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711D6">
        <w:rPr>
          <w:color w:val="231F20"/>
        </w:rPr>
        <w:t>В эфире Севастопольского радио в течении 2018 года было проведено</w:t>
      </w:r>
      <w:r w:rsidR="00B711D6">
        <w:rPr>
          <w:color w:val="231F20"/>
        </w:rPr>
        <w:t xml:space="preserve"> </w:t>
      </w:r>
      <w:r w:rsidR="00B47615">
        <w:rPr>
          <w:color w:val="231F20"/>
        </w:rPr>
        <w:t>шесть</w:t>
      </w:r>
      <w:r w:rsidRPr="00B711D6">
        <w:rPr>
          <w:color w:val="231F20"/>
        </w:rPr>
        <w:t xml:space="preserve"> </w:t>
      </w:r>
      <w:r w:rsidR="00B711D6" w:rsidRPr="00B711D6">
        <w:rPr>
          <w:color w:val="231F20"/>
        </w:rPr>
        <w:t>6</w:t>
      </w:r>
      <w:r w:rsidRPr="00B711D6">
        <w:rPr>
          <w:color w:val="231F20"/>
        </w:rPr>
        <w:t>иблиогра</w:t>
      </w:r>
      <w:r w:rsidR="00DC60EF" w:rsidRPr="00DC60EF">
        <w:rPr>
          <w:color w:val="231F20"/>
        </w:rPr>
        <w:t>фических обзор</w:t>
      </w:r>
      <w:r w:rsidR="00B47615">
        <w:rPr>
          <w:color w:val="231F20"/>
        </w:rPr>
        <w:t>ов</w:t>
      </w:r>
      <w:r w:rsidR="00B711D6">
        <w:rPr>
          <w:color w:val="231F20"/>
        </w:rPr>
        <w:t xml:space="preserve"> в рамках проекта «Книги-юбиляры»</w:t>
      </w:r>
      <w:r w:rsidR="00DC60EF" w:rsidRPr="00DC60EF">
        <w:rPr>
          <w:color w:val="231F20"/>
        </w:rPr>
        <w:t>.</w:t>
      </w:r>
      <w:r w:rsidR="00DC60EF">
        <w:rPr>
          <w:color w:val="231F20"/>
        </w:rPr>
        <w:t xml:space="preserve"> </w:t>
      </w:r>
      <w:r w:rsidR="00DC60EF" w:rsidRPr="00DC60EF">
        <w:rPr>
          <w:color w:val="231F20"/>
        </w:rPr>
        <w:t>Количество действующих радиоточек в городе</w:t>
      </w:r>
      <w:r w:rsidR="00DC60EF">
        <w:rPr>
          <w:color w:val="231F20"/>
        </w:rPr>
        <w:t xml:space="preserve"> </w:t>
      </w:r>
      <w:r w:rsidR="00DC60EF" w:rsidRPr="00DC60EF">
        <w:rPr>
          <w:color w:val="231F20"/>
        </w:rPr>
        <w:t>— более 70 тыс., таким образом библиотекам</w:t>
      </w:r>
      <w:r w:rsidR="00DC60EF">
        <w:rPr>
          <w:color w:val="231F20"/>
        </w:rPr>
        <w:t xml:space="preserve"> </w:t>
      </w:r>
      <w:r w:rsidR="00DC60EF" w:rsidRPr="00DC60EF">
        <w:rPr>
          <w:color w:val="231F20"/>
        </w:rPr>
        <w:t>удается охватить достаточно большой круг жителей Севастополя</w:t>
      </w:r>
      <w:r w:rsidR="00DC60EF">
        <w:rPr>
          <w:color w:val="231F20"/>
        </w:rPr>
        <w:t>.</w:t>
      </w:r>
    </w:p>
    <w:p w:rsidR="00C56803" w:rsidRDefault="00DC60EF" w:rsidP="00B711D6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Выпущено   печатных изданий (</w:t>
      </w:r>
      <w:r w:rsidR="00E766D0">
        <w:rPr>
          <w:rFonts w:eastAsiaTheme="minorHAnsi"/>
          <w:lang w:eastAsia="en-US"/>
        </w:rPr>
        <w:t>списков, закладок</w:t>
      </w:r>
      <w:r>
        <w:rPr>
          <w:rFonts w:eastAsiaTheme="minorHAnsi"/>
          <w:lang w:eastAsia="en-US"/>
        </w:rPr>
        <w:t xml:space="preserve"> и т.)</w:t>
      </w:r>
      <w:r w:rsidR="00BC2BDA">
        <w:rPr>
          <w:rFonts w:eastAsiaTheme="minorHAnsi"/>
          <w:lang w:eastAsia="en-US"/>
        </w:rPr>
        <w:t xml:space="preserve"> </w:t>
      </w:r>
      <w:r w:rsidR="00BC2BDA" w:rsidRPr="00B711D6">
        <w:rPr>
          <w:color w:val="231F20"/>
        </w:rPr>
        <w:t>—</w:t>
      </w:r>
      <w:r w:rsidR="00B711D6">
        <w:rPr>
          <w:rFonts w:eastAsiaTheme="minorHAnsi"/>
          <w:lang w:eastAsia="en-US"/>
        </w:rPr>
        <w:t xml:space="preserve"> 35, в </w:t>
      </w:r>
      <w:proofErr w:type="spellStart"/>
      <w:r w:rsidR="00B711D6">
        <w:rPr>
          <w:rFonts w:eastAsiaTheme="minorHAnsi"/>
          <w:lang w:eastAsia="en-US"/>
        </w:rPr>
        <w:t>т.ч</w:t>
      </w:r>
      <w:proofErr w:type="spellEnd"/>
      <w:r w:rsidR="00B711D6">
        <w:rPr>
          <w:rFonts w:eastAsiaTheme="minorHAnsi"/>
          <w:lang w:eastAsia="en-US"/>
        </w:rPr>
        <w:t>.</w:t>
      </w:r>
      <w:r w:rsidR="00B47615">
        <w:rPr>
          <w:rFonts w:eastAsiaTheme="minorHAnsi"/>
          <w:lang w:eastAsia="en-US"/>
        </w:rPr>
        <w:t xml:space="preserve"> в </w:t>
      </w:r>
      <w:r w:rsidR="00B711D6">
        <w:rPr>
          <w:rFonts w:eastAsiaTheme="minorHAnsi"/>
          <w:lang w:eastAsia="en-US"/>
        </w:rPr>
        <w:t xml:space="preserve">ЦГБ им. Л.Н. Толстого </w:t>
      </w:r>
      <w:r w:rsidR="00B47615">
        <w:rPr>
          <w:rFonts w:eastAsiaTheme="minorHAnsi"/>
          <w:lang w:eastAsia="en-US"/>
        </w:rPr>
        <w:t>–</w:t>
      </w:r>
      <w:r w:rsidR="00B711D6">
        <w:rPr>
          <w:rFonts w:eastAsiaTheme="minorHAnsi"/>
          <w:lang w:eastAsia="en-US"/>
        </w:rPr>
        <w:t>10.</w:t>
      </w:r>
    </w:p>
    <w:p w:rsidR="00B711D6" w:rsidRDefault="00B711D6" w:rsidP="00B711D6">
      <w:pPr>
        <w:spacing w:line="360" w:lineRule="auto"/>
        <w:jc w:val="both"/>
        <w:rPr>
          <w:rFonts w:eastAsiaTheme="minorHAnsi"/>
          <w:lang w:eastAsia="en-US"/>
        </w:rPr>
      </w:pPr>
    </w:p>
    <w:p w:rsidR="00C56803" w:rsidRDefault="00BF33A8" w:rsidP="0083712C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3712C">
        <w:rPr>
          <w:rFonts w:eastAsiaTheme="minorHAnsi"/>
          <w:lang w:eastAsia="en-US"/>
        </w:rPr>
        <w:t xml:space="preserve">.2 </w:t>
      </w:r>
      <w:r w:rsidR="0083712C" w:rsidRPr="0083712C">
        <w:rPr>
          <w:rFonts w:eastAsiaTheme="minorHAnsi"/>
          <w:lang w:eastAsia="en-US"/>
        </w:rPr>
        <w:t>Формирование</w:t>
      </w:r>
      <w:r w:rsidR="0083712C">
        <w:rPr>
          <w:rFonts w:eastAsiaTheme="minorHAnsi"/>
          <w:lang w:eastAsia="en-US"/>
        </w:rPr>
        <w:t xml:space="preserve"> </w:t>
      </w:r>
      <w:r w:rsidR="0083712C" w:rsidRPr="0083712C">
        <w:rPr>
          <w:rFonts w:eastAsiaTheme="minorHAnsi"/>
          <w:lang w:eastAsia="en-US"/>
        </w:rPr>
        <w:t>информационной культуры</w:t>
      </w:r>
      <w:r w:rsidR="0083712C">
        <w:rPr>
          <w:rFonts w:eastAsiaTheme="minorHAnsi"/>
          <w:lang w:eastAsia="en-US"/>
        </w:rPr>
        <w:t xml:space="preserve"> </w:t>
      </w:r>
      <w:r w:rsidR="0083712C" w:rsidRPr="0083712C">
        <w:rPr>
          <w:rFonts w:eastAsiaTheme="minorHAnsi"/>
          <w:lang w:eastAsia="en-US"/>
        </w:rPr>
        <w:t>пользователей</w:t>
      </w:r>
    </w:p>
    <w:p w:rsidR="00C56803" w:rsidRDefault="00C56803" w:rsidP="005F1F49">
      <w:pPr>
        <w:spacing w:line="360" w:lineRule="auto"/>
        <w:rPr>
          <w:rFonts w:eastAsiaTheme="minorHAnsi"/>
          <w:lang w:eastAsia="en-US"/>
        </w:rPr>
      </w:pPr>
    </w:p>
    <w:p w:rsidR="00C56803" w:rsidRDefault="00DC60EF" w:rsidP="00DC60E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C60EF">
        <w:rPr>
          <w:rFonts w:eastAsiaTheme="minorHAnsi"/>
          <w:lang w:eastAsia="en-US"/>
        </w:rPr>
        <w:t>Основное направление справочно-библиографического обслуживания</w:t>
      </w:r>
      <w:r w:rsidR="00695F6C">
        <w:rPr>
          <w:rFonts w:eastAsiaTheme="minorHAnsi"/>
          <w:lang w:eastAsia="en-US"/>
        </w:rPr>
        <w:t xml:space="preserve"> — </w:t>
      </w:r>
      <w:r w:rsidRPr="00DC60EF">
        <w:rPr>
          <w:rFonts w:eastAsiaTheme="minorHAnsi"/>
          <w:lang w:eastAsia="en-US"/>
        </w:rPr>
        <w:t>проведение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мероприятий по формированию информационной культуры пользователей. Используется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широкий спектр форм и видов мероприятий,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как традиционных, так и инновационных. Наиболее популярными остаются экскурсии, консультации, беседы, мероприятия в игрово</w:t>
      </w:r>
      <w:r w:rsidR="00695F6C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форм</w:t>
      </w:r>
      <w:r w:rsidR="00695F6C">
        <w:rPr>
          <w:rFonts w:eastAsiaTheme="minorHAnsi"/>
          <w:lang w:eastAsia="en-US"/>
        </w:rPr>
        <w:t>ате</w:t>
      </w:r>
      <w:r w:rsidRPr="00DC60EF">
        <w:rPr>
          <w:rFonts w:eastAsiaTheme="minorHAnsi"/>
          <w:lang w:eastAsia="en-US"/>
        </w:rPr>
        <w:t xml:space="preserve">. Применяются наглядные формы – выставки, уголки, стенды, плакаты. Широко распространены практические занятия, помогающие </w:t>
      </w:r>
      <w:r w:rsidR="00695F6C">
        <w:rPr>
          <w:rFonts w:eastAsiaTheme="minorHAnsi"/>
          <w:lang w:eastAsia="en-US"/>
        </w:rPr>
        <w:t>с</w:t>
      </w:r>
      <w:r w:rsidRPr="00DC60EF">
        <w:rPr>
          <w:rFonts w:eastAsiaTheme="minorHAnsi"/>
          <w:lang w:eastAsia="en-US"/>
        </w:rPr>
        <w:t>формировать информационную культуру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пользователей всех возрастных категорий. В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повседневную практику библиографической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работы библиотек все активнее входит исполь</w:t>
      </w:r>
      <w:r>
        <w:rPr>
          <w:rFonts w:eastAsiaTheme="minorHAnsi"/>
          <w:lang w:eastAsia="en-US"/>
        </w:rPr>
        <w:t>зовани</w:t>
      </w:r>
      <w:r w:rsidR="00695F6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удаленных источников информации,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 xml:space="preserve">которые весомо дополняют и расширяют информационный потенциал библиотеки и </w:t>
      </w:r>
      <w:r w:rsidR="00953872">
        <w:rPr>
          <w:rFonts w:eastAsiaTheme="minorHAnsi"/>
          <w:lang w:eastAsia="en-US"/>
        </w:rPr>
        <w:t>спектр</w:t>
      </w:r>
      <w:r w:rsidRPr="00DC60EF">
        <w:rPr>
          <w:rFonts w:eastAsiaTheme="minorHAnsi"/>
          <w:lang w:eastAsia="en-US"/>
        </w:rPr>
        <w:t xml:space="preserve"> предоставляемых услуг. Вместе с тем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 xml:space="preserve">появилась необходимость в </w:t>
      </w:r>
      <w:r w:rsidR="00A97542">
        <w:rPr>
          <w:rFonts w:eastAsiaTheme="minorHAnsi"/>
          <w:lang w:eastAsia="en-US"/>
        </w:rPr>
        <w:t>обучении</w:t>
      </w:r>
      <w:r w:rsidR="00953872">
        <w:rPr>
          <w:rFonts w:eastAsiaTheme="minorHAnsi"/>
          <w:lang w:eastAsia="en-US"/>
        </w:rPr>
        <w:t xml:space="preserve"> </w:t>
      </w:r>
      <w:r w:rsidRPr="00A97542">
        <w:rPr>
          <w:rFonts w:eastAsiaTheme="minorHAnsi"/>
          <w:lang w:eastAsia="en-US"/>
        </w:rPr>
        <w:t>основам поиска</w:t>
      </w:r>
      <w:r w:rsidRPr="00DC60EF">
        <w:rPr>
          <w:rFonts w:eastAsiaTheme="minorHAnsi"/>
          <w:lang w:eastAsia="en-US"/>
        </w:rPr>
        <w:t xml:space="preserve"> информации с</w:t>
      </w:r>
      <w:r>
        <w:rPr>
          <w:rFonts w:eastAsiaTheme="minorHAnsi"/>
          <w:lang w:eastAsia="en-US"/>
        </w:rPr>
        <w:t xml:space="preserve"> </w:t>
      </w:r>
      <w:r w:rsidRPr="00DC60EF">
        <w:rPr>
          <w:rFonts w:eastAsiaTheme="minorHAnsi"/>
          <w:lang w:eastAsia="en-US"/>
        </w:rPr>
        <w:t>использованием новых информационных технологий</w:t>
      </w:r>
      <w:r>
        <w:rPr>
          <w:rFonts w:eastAsiaTheme="minorHAnsi"/>
          <w:lang w:eastAsia="en-US"/>
        </w:rPr>
        <w:t>.</w:t>
      </w:r>
      <w:r w:rsidR="00B711D6">
        <w:rPr>
          <w:rFonts w:eastAsiaTheme="minorHAnsi"/>
          <w:lang w:eastAsia="en-US"/>
        </w:rPr>
        <w:t xml:space="preserve"> </w:t>
      </w:r>
    </w:p>
    <w:p w:rsidR="00C56803" w:rsidRDefault="00B711D6" w:rsidP="00BF33A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течении 2019 года было проведено </w:t>
      </w:r>
      <w:r w:rsidR="00BC2BDA">
        <w:rPr>
          <w:rFonts w:eastAsiaTheme="minorHAnsi"/>
          <w:lang w:eastAsia="en-US"/>
        </w:rPr>
        <w:t>197 библиотечных урок</w:t>
      </w:r>
      <w:r w:rsidR="00333203">
        <w:rPr>
          <w:rFonts w:eastAsiaTheme="minorHAnsi"/>
          <w:lang w:eastAsia="en-US"/>
        </w:rPr>
        <w:t>а</w:t>
      </w:r>
      <w:r w:rsidR="00BC2BDA">
        <w:rPr>
          <w:rFonts w:eastAsiaTheme="minorHAnsi"/>
          <w:lang w:eastAsia="en-US"/>
        </w:rPr>
        <w:t xml:space="preserve"> (по работе с каталогами, электронными ресурсами, справочникам, патентным документам и др.)</w:t>
      </w:r>
    </w:p>
    <w:p w:rsidR="00DC60EF" w:rsidRPr="00891F45" w:rsidRDefault="00DC60EF" w:rsidP="00BF33A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891F45">
        <w:rPr>
          <w:rFonts w:eastAsiaTheme="minorHAnsi"/>
          <w:lang w:eastAsia="en-US"/>
        </w:rPr>
        <w:t xml:space="preserve">В библиотеках системы продолжается автоматизация библиографических процессов, что способствует оперативности выполнения запросов и привлечению </w:t>
      </w:r>
      <w:r w:rsidR="00D17F1B" w:rsidRPr="00891F45">
        <w:rPr>
          <w:rFonts w:eastAsiaTheme="minorHAnsi"/>
          <w:lang w:eastAsia="en-US"/>
        </w:rPr>
        <w:t>пользователей</w:t>
      </w:r>
      <w:r w:rsidRPr="00891F45">
        <w:rPr>
          <w:rFonts w:eastAsiaTheme="minorHAnsi"/>
          <w:lang w:eastAsia="en-US"/>
        </w:rPr>
        <w:t>. Библиотеки активно позиционируют себя в сети Интернет, благодаря чему увеличивается возможность предоставления доступа к ресурсам библиотек. Важным условием совершенствования справочно- библиографического и информационного обслуживания является более продуктивное использование возможностей сетевых технологий, выделение приоритетов в организации ресурсной базы, активизация интернет-представительства библиотек.</w:t>
      </w:r>
    </w:p>
    <w:p w:rsidR="00DC60EF" w:rsidRPr="00891F45" w:rsidRDefault="00DC60EF" w:rsidP="00DC60EF">
      <w:pPr>
        <w:spacing w:line="360" w:lineRule="auto"/>
        <w:jc w:val="both"/>
        <w:rPr>
          <w:rFonts w:eastAsiaTheme="minorHAnsi"/>
          <w:lang w:eastAsia="en-US"/>
        </w:rPr>
      </w:pPr>
      <w:r w:rsidRPr="00891F45">
        <w:rPr>
          <w:rFonts w:eastAsiaTheme="minorHAnsi"/>
          <w:lang w:eastAsia="en-US"/>
        </w:rPr>
        <w:t>Общедоступные библиотеки Севастополя являются востребованными информационными</w:t>
      </w:r>
    </w:p>
    <w:p w:rsidR="00DC60EF" w:rsidRPr="00891F45" w:rsidRDefault="00DC60EF" w:rsidP="00DC60EF">
      <w:pPr>
        <w:spacing w:line="360" w:lineRule="auto"/>
        <w:jc w:val="both"/>
        <w:rPr>
          <w:rFonts w:eastAsiaTheme="minorHAnsi"/>
          <w:lang w:eastAsia="en-US"/>
        </w:rPr>
      </w:pPr>
      <w:r w:rsidRPr="00891F45">
        <w:rPr>
          <w:rFonts w:eastAsiaTheme="minorHAnsi"/>
          <w:lang w:eastAsia="en-US"/>
        </w:rPr>
        <w:lastRenderedPageBreak/>
        <w:t>и просветительскими центрами, способными оказывать существенное влияние на повышение уровня правовой информированности и культуры граждан</w:t>
      </w:r>
    </w:p>
    <w:p w:rsidR="00BC2BDA" w:rsidRPr="00891F45" w:rsidRDefault="00BC2BDA" w:rsidP="00DC60EF">
      <w:pPr>
        <w:spacing w:line="360" w:lineRule="auto"/>
        <w:jc w:val="both"/>
        <w:rPr>
          <w:rFonts w:eastAsiaTheme="minorHAnsi"/>
          <w:lang w:eastAsia="en-US"/>
        </w:rPr>
      </w:pPr>
    </w:p>
    <w:p w:rsidR="00C56803" w:rsidRDefault="00BF33A8" w:rsidP="00DC60EF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56296">
        <w:rPr>
          <w:rFonts w:eastAsiaTheme="minorHAnsi"/>
          <w:lang w:eastAsia="en-US"/>
        </w:rPr>
        <w:t xml:space="preserve">.3 Культурно-просветительская деятельность библиотек </w:t>
      </w:r>
    </w:p>
    <w:p w:rsidR="00FF72D1" w:rsidRDefault="00F54C6E" w:rsidP="00254508">
      <w:pPr>
        <w:spacing w:line="360" w:lineRule="auto"/>
        <w:ind w:firstLine="708"/>
        <w:rPr>
          <w:rFonts w:eastAsiaTheme="minorHAnsi"/>
          <w:lang w:eastAsia="en-US"/>
        </w:rPr>
      </w:pPr>
      <w:r w:rsidRPr="00F54C6E">
        <w:rPr>
          <w:rFonts w:eastAsiaTheme="minorHAnsi"/>
          <w:lang w:eastAsia="en-US"/>
        </w:rPr>
        <w:t>Основные ориентиры деятельности севастопольских библиотек в 201</w:t>
      </w:r>
      <w:r>
        <w:rPr>
          <w:rFonts w:eastAsiaTheme="minorHAnsi"/>
          <w:lang w:eastAsia="en-US"/>
        </w:rPr>
        <w:t>9</w:t>
      </w:r>
      <w:r w:rsidRPr="00F54C6E">
        <w:rPr>
          <w:rFonts w:eastAsiaTheme="minorHAnsi"/>
          <w:lang w:eastAsia="en-US"/>
        </w:rPr>
        <w:t xml:space="preserve"> г. были определены с учетом целей, задач и приоритетных направлений развития культуры и библиотечного</w:t>
      </w:r>
      <w:r>
        <w:rPr>
          <w:rFonts w:eastAsiaTheme="minorHAnsi"/>
          <w:lang w:eastAsia="en-US"/>
        </w:rPr>
        <w:t xml:space="preserve"> </w:t>
      </w:r>
      <w:r w:rsidRPr="00F54C6E">
        <w:rPr>
          <w:rFonts w:eastAsiaTheme="minorHAnsi"/>
          <w:lang w:eastAsia="en-US"/>
        </w:rPr>
        <w:t>дела в России и Севастополя. Библиотеками</w:t>
      </w:r>
      <w:r>
        <w:rPr>
          <w:rFonts w:eastAsiaTheme="minorHAnsi"/>
          <w:lang w:eastAsia="en-US"/>
        </w:rPr>
        <w:t xml:space="preserve"> </w:t>
      </w:r>
      <w:r w:rsidR="00E766D0">
        <w:rPr>
          <w:rFonts w:eastAsiaTheme="minorHAnsi"/>
          <w:lang w:eastAsia="en-US"/>
        </w:rPr>
        <w:t>системы в</w:t>
      </w:r>
      <w:r w:rsidR="00883079">
        <w:rPr>
          <w:rFonts w:eastAsiaTheme="minorHAnsi"/>
          <w:lang w:eastAsia="en-US"/>
        </w:rPr>
        <w:t xml:space="preserve"> 2019</w:t>
      </w:r>
      <w:r w:rsidRPr="00F54C6E">
        <w:rPr>
          <w:rFonts w:eastAsiaTheme="minorHAnsi"/>
          <w:lang w:eastAsia="en-US"/>
        </w:rPr>
        <w:t xml:space="preserve"> году было организовано и проведено </w:t>
      </w:r>
      <w:r w:rsidR="00E766D0">
        <w:rPr>
          <w:rFonts w:eastAsiaTheme="minorHAnsi"/>
          <w:lang w:eastAsia="en-US"/>
        </w:rPr>
        <w:t>2115</w:t>
      </w:r>
      <w:r w:rsidR="00E766D0" w:rsidRPr="00F54C6E">
        <w:rPr>
          <w:rFonts w:eastAsiaTheme="minorHAnsi"/>
          <w:lang w:eastAsia="en-US"/>
        </w:rPr>
        <w:t xml:space="preserve"> </w:t>
      </w:r>
      <w:r w:rsidR="00915E79" w:rsidRPr="00F54C6E">
        <w:rPr>
          <w:rFonts w:eastAsiaTheme="minorHAnsi"/>
          <w:lang w:eastAsia="en-US"/>
        </w:rPr>
        <w:t>массовых мероприятий</w:t>
      </w:r>
      <w:r w:rsidR="00915E79">
        <w:rPr>
          <w:rFonts w:eastAsiaTheme="minorHAnsi"/>
          <w:lang w:eastAsia="en-US"/>
        </w:rPr>
        <w:t xml:space="preserve"> </w:t>
      </w:r>
      <w:r w:rsidR="00915E79" w:rsidRPr="00F54C6E">
        <w:rPr>
          <w:rFonts w:eastAsiaTheme="minorHAnsi"/>
          <w:lang w:eastAsia="en-US"/>
        </w:rPr>
        <w:t>для пользователей разных возрастных категорий</w:t>
      </w:r>
      <w:r w:rsidR="00915E79">
        <w:rPr>
          <w:rFonts w:eastAsiaTheme="minorHAnsi"/>
          <w:lang w:eastAsia="en-US"/>
        </w:rPr>
        <w:t xml:space="preserve"> </w:t>
      </w:r>
      <w:r w:rsidR="00E766D0">
        <w:rPr>
          <w:rFonts w:eastAsiaTheme="minorHAnsi"/>
          <w:lang w:eastAsia="en-US"/>
        </w:rPr>
        <w:t>(</w:t>
      </w:r>
      <w:r w:rsidR="00E46E27">
        <w:rPr>
          <w:rFonts w:eastAsiaTheme="minorHAnsi"/>
          <w:lang w:eastAsia="en-US"/>
        </w:rPr>
        <w:t>на 543 мероприятия больше</w:t>
      </w:r>
      <w:r w:rsidR="00915E79">
        <w:rPr>
          <w:rFonts w:eastAsiaTheme="minorHAnsi"/>
          <w:lang w:eastAsia="en-US"/>
        </w:rPr>
        <w:t>,</w:t>
      </w:r>
      <w:r w:rsidR="00E46E27">
        <w:rPr>
          <w:rFonts w:eastAsiaTheme="minorHAnsi"/>
          <w:lang w:eastAsia="en-US"/>
        </w:rPr>
        <w:t xml:space="preserve"> чем в 2018</w:t>
      </w:r>
      <w:r w:rsidR="00915E79">
        <w:rPr>
          <w:rFonts w:eastAsiaTheme="minorHAnsi"/>
          <w:lang w:eastAsia="en-US"/>
        </w:rPr>
        <w:t xml:space="preserve"> г.</w:t>
      </w:r>
      <w:r w:rsidR="00E46E27">
        <w:rPr>
          <w:rFonts w:eastAsiaTheme="minorHAnsi"/>
          <w:lang w:eastAsia="en-US"/>
        </w:rPr>
        <w:t>)</w:t>
      </w:r>
      <w:r w:rsidRPr="00F54C6E">
        <w:rPr>
          <w:rFonts w:eastAsiaTheme="minorHAnsi"/>
          <w:lang w:eastAsia="en-US"/>
        </w:rPr>
        <w:t>, из них выездных мероприятий</w:t>
      </w:r>
      <w:r w:rsidR="00915E79">
        <w:rPr>
          <w:rFonts w:eastAsiaTheme="minorHAnsi"/>
          <w:lang w:eastAsia="en-US"/>
        </w:rPr>
        <w:t xml:space="preserve"> —</w:t>
      </w:r>
      <w:r w:rsidRPr="00F54C6E">
        <w:rPr>
          <w:rFonts w:eastAsiaTheme="minorHAnsi"/>
          <w:lang w:eastAsia="en-US"/>
        </w:rPr>
        <w:t xml:space="preserve"> </w:t>
      </w:r>
      <w:r w:rsidR="00883079">
        <w:rPr>
          <w:rFonts w:eastAsiaTheme="minorHAnsi"/>
          <w:lang w:eastAsia="en-US"/>
        </w:rPr>
        <w:t>291</w:t>
      </w:r>
      <w:r w:rsidRPr="00F54C6E">
        <w:rPr>
          <w:rFonts w:eastAsiaTheme="minorHAnsi"/>
          <w:lang w:eastAsia="en-US"/>
        </w:rPr>
        <w:t>, число</w:t>
      </w:r>
      <w:r>
        <w:rPr>
          <w:rFonts w:eastAsiaTheme="minorHAnsi"/>
          <w:lang w:eastAsia="en-US"/>
        </w:rPr>
        <w:t xml:space="preserve"> </w:t>
      </w:r>
      <w:r w:rsidRPr="00F54C6E">
        <w:rPr>
          <w:rFonts w:eastAsiaTheme="minorHAnsi"/>
          <w:lang w:eastAsia="en-US"/>
        </w:rPr>
        <w:t xml:space="preserve">посещений которых составило более </w:t>
      </w:r>
      <w:r w:rsidR="00883079">
        <w:rPr>
          <w:rFonts w:eastAsiaTheme="minorHAnsi"/>
          <w:lang w:eastAsia="en-US"/>
        </w:rPr>
        <w:t>66636</w:t>
      </w:r>
      <w:r>
        <w:rPr>
          <w:rFonts w:eastAsiaTheme="minorHAnsi"/>
          <w:lang w:eastAsia="en-US"/>
        </w:rPr>
        <w:t xml:space="preserve"> </w:t>
      </w:r>
      <w:r w:rsidRPr="00F54C6E">
        <w:rPr>
          <w:rFonts w:eastAsiaTheme="minorHAnsi"/>
          <w:lang w:eastAsia="en-US"/>
        </w:rPr>
        <w:t>ч</w:t>
      </w:r>
      <w:r w:rsidR="00E46E27">
        <w:rPr>
          <w:rFonts w:eastAsiaTheme="minorHAnsi"/>
          <w:lang w:eastAsia="en-US"/>
        </w:rPr>
        <w:t>еловек</w:t>
      </w:r>
      <w:r w:rsidR="00FF3AC2">
        <w:rPr>
          <w:rFonts w:eastAsiaTheme="minorHAnsi"/>
          <w:lang w:eastAsia="en-US"/>
        </w:rPr>
        <w:t xml:space="preserve"> (на 4481 человека больше</w:t>
      </w:r>
      <w:r w:rsidR="00915E79">
        <w:rPr>
          <w:rFonts w:eastAsiaTheme="minorHAnsi"/>
          <w:lang w:eastAsia="en-US"/>
        </w:rPr>
        <w:t>,</w:t>
      </w:r>
      <w:r w:rsidR="00FF3AC2">
        <w:rPr>
          <w:rFonts w:eastAsiaTheme="minorHAnsi"/>
          <w:lang w:eastAsia="en-US"/>
        </w:rPr>
        <w:t xml:space="preserve"> чем в 2018 г.</w:t>
      </w:r>
      <w:r w:rsidR="00915E79">
        <w:rPr>
          <w:rFonts w:eastAsiaTheme="minorHAnsi"/>
          <w:lang w:eastAsia="en-US"/>
        </w:rPr>
        <w:t>).</w:t>
      </w:r>
      <w:r w:rsidR="00E46E27">
        <w:rPr>
          <w:rFonts w:eastAsiaTheme="minorHAnsi"/>
          <w:lang w:eastAsia="en-US"/>
        </w:rPr>
        <w:t xml:space="preserve"> </w:t>
      </w:r>
    </w:p>
    <w:p w:rsidR="00A40C33" w:rsidRDefault="00E168F0" w:rsidP="00F54C6E">
      <w:pPr>
        <w:spacing w:line="27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39103726" wp14:editId="3E207DCD">
            <wp:simplePos x="0" y="0"/>
            <wp:positionH relativeFrom="margin">
              <wp:align>right</wp:align>
            </wp:positionH>
            <wp:positionV relativeFrom="paragraph">
              <wp:posOffset>28492</wp:posOffset>
            </wp:positionV>
            <wp:extent cx="6172200" cy="3836505"/>
            <wp:effectExtent l="0" t="19050" r="0" b="12065"/>
            <wp:wrapNone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33" w:rsidRDefault="00A40C33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A40C33" w:rsidRDefault="00A40C33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A40C33" w:rsidRDefault="00A40C33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A40C33" w:rsidRDefault="00A40C33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A40C33" w:rsidRDefault="00A40C33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3D7437">
      <w:pPr>
        <w:spacing w:line="276" w:lineRule="auto"/>
        <w:ind w:left="720"/>
        <w:rPr>
          <w:rFonts w:eastAsiaTheme="minorHAnsi"/>
          <w:lang w:eastAsia="en-US"/>
        </w:rPr>
      </w:pPr>
    </w:p>
    <w:p w:rsidR="00687931" w:rsidRPr="00687931" w:rsidRDefault="00687931" w:rsidP="00687931">
      <w:pPr>
        <w:numPr>
          <w:ilvl w:val="0"/>
          <w:numId w:val="14"/>
        </w:numPr>
        <w:spacing w:line="276" w:lineRule="auto"/>
        <w:rPr>
          <w:rFonts w:eastAsiaTheme="minorHAnsi"/>
          <w:lang w:eastAsia="en-US"/>
        </w:rPr>
      </w:pPr>
    </w:p>
    <w:p w:rsidR="00687931" w:rsidRDefault="00687931" w:rsidP="00687931">
      <w:pPr>
        <w:spacing w:line="276" w:lineRule="auto"/>
        <w:ind w:left="720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E168F0" w:rsidP="00F54C6E">
      <w:pPr>
        <w:spacing w:line="276" w:lineRule="auto"/>
        <w:ind w:firstLine="708"/>
        <w:rPr>
          <w:rFonts w:eastAsiaTheme="minorHAnsi"/>
          <w:lang w:eastAsia="en-US"/>
        </w:rPr>
      </w:pPr>
      <w:r w:rsidRPr="00E168F0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608F4D" wp14:editId="22665CE2">
                <wp:simplePos x="0" y="0"/>
                <wp:positionH relativeFrom="column">
                  <wp:posOffset>1645782</wp:posOffset>
                </wp:positionH>
                <wp:positionV relativeFrom="paragraph">
                  <wp:posOffset>4583</wp:posOffset>
                </wp:positionV>
                <wp:extent cx="1202055" cy="40703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A8" w:rsidRPr="00E168F0" w:rsidRDefault="00BF33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168F0">
                              <w:rPr>
                                <w:sz w:val="40"/>
                                <w:szCs w:val="40"/>
                              </w:rPr>
                              <w:t>2115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08F4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9.6pt;margin-top:.35pt;width:94.65pt;height:3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" filled="f" stroked="f">
                <v:textbox>
                  <w:txbxContent>
                    <w:p w:rsidR="00BF33A8" w:rsidRPr="00E168F0" w:rsidRDefault="00BF33A8">
                      <w:pPr>
                        <w:rPr>
                          <w:sz w:val="40"/>
                          <w:szCs w:val="40"/>
                        </w:rPr>
                      </w:pPr>
                      <w:r w:rsidRPr="00E168F0">
                        <w:rPr>
                          <w:sz w:val="40"/>
                          <w:szCs w:val="40"/>
                        </w:rPr>
                        <w:t>2115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687931" w:rsidRDefault="0068793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5F6451" w:rsidRDefault="005F6451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FF3AC2" w:rsidRDefault="00FF3AC2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FF3AC2" w:rsidRDefault="00FF3AC2" w:rsidP="00F54C6E">
      <w:pPr>
        <w:spacing w:line="276" w:lineRule="auto"/>
        <w:ind w:firstLine="708"/>
        <w:rPr>
          <w:rFonts w:eastAsiaTheme="minorHAnsi"/>
          <w:lang w:eastAsia="en-US"/>
        </w:rPr>
      </w:pPr>
    </w:p>
    <w:p w:rsidR="00883079" w:rsidRDefault="00883079" w:rsidP="00F54C6E">
      <w:pPr>
        <w:spacing w:line="27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Библиотеки системы активно участвовали в общероссийских акциях и проектах. Наиболее значимые</w:t>
      </w:r>
      <w:r w:rsidR="003E178E">
        <w:rPr>
          <w:rFonts w:eastAsiaTheme="minorHAnsi"/>
          <w:lang w:eastAsia="en-US"/>
        </w:rPr>
        <w:t xml:space="preserve"> из них</w:t>
      </w:r>
      <w:r>
        <w:rPr>
          <w:rFonts w:eastAsiaTheme="minorHAnsi"/>
          <w:lang w:eastAsia="en-US"/>
        </w:rPr>
        <w:t>:</w:t>
      </w:r>
    </w:p>
    <w:p w:rsidR="00883079" w:rsidRDefault="00883079" w:rsidP="00883079">
      <w:pPr>
        <w:spacing w:line="276" w:lineRule="auto"/>
        <w:rPr>
          <w:rFonts w:eastAsiaTheme="minorHAnsi"/>
          <w:lang w:eastAsia="en-US"/>
        </w:rPr>
      </w:pPr>
    </w:p>
    <w:p w:rsidR="00883079" w:rsidRDefault="00883079" w:rsidP="00883079">
      <w:pPr>
        <w:pStyle w:val="a3"/>
        <w:spacing w:line="360" w:lineRule="auto"/>
        <w:ind w:firstLine="709"/>
        <w:rPr>
          <w:rStyle w:val="a7"/>
          <w:b w:val="0"/>
          <w:lang w:val="ru-RU"/>
        </w:rPr>
      </w:pPr>
      <w:r w:rsidRPr="00F92EF9">
        <w:rPr>
          <w:rFonts w:eastAsiaTheme="minorHAnsi"/>
          <w:b/>
          <w:lang w:eastAsia="en-US"/>
        </w:rPr>
        <w:t>Общероссийская акция «</w:t>
      </w:r>
      <w:proofErr w:type="spellStart"/>
      <w:r w:rsidRPr="00F92EF9">
        <w:rPr>
          <w:rFonts w:eastAsiaTheme="minorHAnsi"/>
          <w:b/>
          <w:lang w:eastAsia="en-US"/>
        </w:rPr>
        <w:t>Библионочь</w:t>
      </w:r>
      <w:proofErr w:type="spellEnd"/>
      <w:r w:rsidRPr="00F92EF9">
        <w:rPr>
          <w:rFonts w:eastAsiaTheme="minorHAnsi"/>
          <w:b/>
          <w:lang w:eastAsia="en-US"/>
        </w:rPr>
        <w:t>»</w:t>
      </w:r>
      <w:r w:rsidRPr="00F92EF9">
        <w:rPr>
          <w:rFonts w:eastAsiaTheme="minorHAnsi"/>
          <w:lang w:eastAsia="en-US"/>
        </w:rPr>
        <w:t xml:space="preserve">. </w:t>
      </w:r>
      <w:r w:rsidRPr="00F92EF9">
        <w:rPr>
          <w:rStyle w:val="a7"/>
          <w:b w:val="0"/>
          <w:lang w:val="ru-RU"/>
        </w:rPr>
        <w:t>В библиотеках системы мероприятия прошли под девизо</w:t>
      </w:r>
      <w:r w:rsidR="003E178E" w:rsidRPr="00F92EF9">
        <w:rPr>
          <w:rStyle w:val="a7"/>
          <w:b w:val="0"/>
          <w:lang w:val="ru-RU"/>
        </w:rPr>
        <w:t>м</w:t>
      </w:r>
      <w:r w:rsidRPr="00F92EF9">
        <w:rPr>
          <w:rStyle w:val="a7"/>
          <w:b w:val="0"/>
          <w:lang w:val="ru-RU"/>
        </w:rPr>
        <w:t xml:space="preserve"> «Весь мир</w:t>
      </w:r>
      <w:r w:rsidR="003E178E" w:rsidRPr="00F92EF9">
        <w:rPr>
          <w:rStyle w:val="a7"/>
          <w:b w:val="0"/>
          <w:lang w:val="ru-RU"/>
        </w:rPr>
        <w:t xml:space="preserve"> —</w:t>
      </w:r>
      <w:r w:rsidRPr="00F92EF9">
        <w:rPr>
          <w:rStyle w:val="a7"/>
          <w:b w:val="0"/>
          <w:lang w:val="ru-RU"/>
        </w:rPr>
        <w:t xml:space="preserve"> театр».</w:t>
      </w:r>
      <w:r w:rsidRPr="000B038A">
        <w:rPr>
          <w:rStyle w:val="a7"/>
          <w:b w:val="0"/>
          <w:lang w:val="ru-RU"/>
        </w:rPr>
        <w:t xml:space="preserve"> Центральн</w:t>
      </w:r>
      <w:r w:rsidR="00F92EF9">
        <w:rPr>
          <w:rStyle w:val="a7"/>
          <w:b w:val="0"/>
          <w:lang w:val="ru-RU"/>
        </w:rPr>
        <w:t>ая</w:t>
      </w:r>
      <w:r w:rsidRPr="000B038A">
        <w:rPr>
          <w:rStyle w:val="a7"/>
          <w:b w:val="0"/>
          <w:lang w:val="ru-RU"/>
        </w:rPr>
        <w:t xml:space="preserve"> городск</w:t>
      </w:r>
      <w:r w:rsidR="00F92EF9">
        <w:rPr>
          <w:rStyle w:val="a7"/>
          <w:b w:val="0"/>
          <w:lang w:val="ru-RU"/>
        </w:rPr>
        <w:t>ая библиотека</w:t>
      </w:r>
      <w:r w:rsidRPr="000B038A">
        <w:rPr>
          <w:rStyle w:val="a7"/>
          <w:b w:val="0"/>
          <w:lang w:val="ru-RU"/>
        </w:rPr>
        <w:t xml:space="preserve"> им. Л. Н. Толстого </w:t>
      </w:r>
      <w:r w:rsidR="00F92EF9">
        <w:rPr>
          <w:rStyle w:val="a7"/>
          <w:b w:val="0"/>
          <w:lang w:val="ru-RU"/>
        </w:rPr>
        <w:t xml:space="preserve">провела </w:t>
      </w:r>
      <w:proofErr w:type="spellStart"/>
      <w:r w:rsidR="00F92EF9">
        <w:rPr>
          <w:rStyle w:val="a7"/>
          <w:b w:val="0"/>
          <w:lang w:val="ru-RU"/>
        </w:rPr>
        <w:t>Библионочь</w:t>
      </w:r>
      <w:proofErr w:type="spellEnd"/>
      <w:r w:rsidR="00F92EF9">
        <w:rPr>
          <w:rStyle w:val="a7"/>
          <w:b w:val="0"/>
          <w:lang w:val="ru-RU"/>
        </w:rPr>
        <w:t xml:space="preserve"> в формате </w:t>
      </w:r>
      <w:r w:rsidRPr="000B038A">
        <w:rPr>
          <w:rStyle w:val="a7"/>
          <w:b w:val="0"/>
          <w:lang w:val="ru-RU"/>
        </w:rPr>
        <w:t xml:space="preserve">«Как бы театр… или мистификация в Толстовке» </w:t>
      </w:r>
      <w:r w:rsidR="003E178E">
        <w:rPr>
          <w:rStyle w:val="a7"/>
          <w:b w:val="0"/>
          <w:lang w:val="ru-RU"/>
        </w:rPr>
        <w:t>(</w:t>
      </w:r>
      <w:r w:rsidRPr="000B038A">
        <w:rPr>
          <w:rStyle w:val="a7"/>
          <w:b w:val="0"/>
          <w:lang w:val="ru-RU"/>
        </w:rPr>
        <w:t>работали 15 тематических площадок</w:t>
      </w:r>
      <w:r w:rsidR="003E178E">
        <w:rPr>
          <w:rStyle w:val="a7"/>
          <w:b w:val="0"/>
          <w:lang w:val="ru-RU"/>
        </w:rPr>
        <w:t>). В</w:t>
      </w:r>
      <w:r w:rsidRPr="000B038A">
        <w:rPr>
          <w:rStyle w:val="a7"/>
          <w:b w:val="0"/>
          <w:lang w:val="ru-RU"/>
        </w:rPr>
        <w:t xml:space="preserve"> акции </w:t>
      </w:r>
      <w:r w:rsidR="003E178E" w:rsidRPr="000B038A">
        <w:rPr>
          <w:rStyle w:val="a7"/>
          <w:b w:val="0"/>
          <w:lang w:val="ru-RU"/>
        </w:rPr>
        <w:t xml:space="preserve">также </w:t>
      </w:r>
      <w:r w:rsidRPr="000B038A">
        <w:rPr>
          <w:rStyle w:val="a7"/>
          <w:b w:val="0"/>
          <w:lang w:val="ru-RU"/>
        </w:rPr>
        <w:t>приняли участие библиотеки-филиалы №</w:t>
      </w:r>
      <w:r w:rsidR="003E178E">
        <w:rPr>
          <w:rStyle w:val="a7"/>
          <w:b w:val="0"/>
          <w:lang w:val="ru-RU"/>
        </w:rPr>
        <w:t xml:space="preserve">№ </w:t>
      </w:r>
      <w:r w:rsidRPr="000B038A">
        <w:rPr>
          <w:rStyle w:val="a7"/>
          <w:b w:val="0"/>
          <w:lang w:val="ru-RU"/>
        </w:rPr>
        <w:t>3,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4,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5,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6, 7,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11,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12,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14,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15,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16,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17,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21,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>22,</w:t>
      </w:r>
      <w:r w:rsidR="003E178E">
        <w:rPr>
          <w:rStyle w:val="a7"/>
          <w:b w:val="0"/>
          <w:lang w:val="ru-RU"/>
        </w:rPr>
        <w:t xml:space="preserve"> </w:t>
      </w:r>
      <w:r w:rsidRPr="000B038A">
        <w:rPr>
          <w:rStyle w:val="a7"/>
          <w:b w:val="0"/>
          <w:lang w:val="ru-RU"/>
        </w:rPr>
        <w:t xml:space="preserve">30. Всего </w:t>
      </w:r>
      <w:r w:rsidRPr="00F92EF9">
        <w:rPr>
          <w:rStyle w:val="a7"/>
          <w:b w:val="0"/>
          <w:lang w:val="ru-RU"/>
        </w:rPr>
        <w:t xml:space="preserve">в акции приняли участие более 3 тыс. </w:t>
      </w:r>
      <w:r w:rsidR="00D17F1B" w:rsidRPr="00F92EF9">
        <w:rPr>
          <w:rStyle w:val="a7"/>
          <w:b w:val="0"/>
          <w:lang w:val="ru-RU"/>
        </w:rPr>
        <w:t>пользователей</w:t>
      </w:r>
      <w:r w:rsidRPr="00F92EF9">
        <w:rPr>
          <w:rStyle w:val="a7"/>
          <w:b w:val="0"/>
          <w:lang w:val="ru-RU"/>
        </w:rPr>
        <w:t xml:space="preserve"> библиотек и жителей города.</w:t>
      </w:r>
    </w:p>
    <w:p w:rsidR="00254508" w:rsidRPr="000B038A" w:rsidRDefault="00254508" w:rsidP="00883079">
      <w:pPr>
        <w:pStyle w:val="a3"/>
        <w:spacing w:line="360" w:lineRule="auto"/>
        <w:ind w:firstLine="709"/>
        <w:rPr>
          <w:rStyle w:val="a7"/>
          <w:b w:val="0"/>
          <w:lang w:val="ru-RU"/>
        </w:rPr>
      </w:pPr>
    </w:p>
    <w:p w:rsidR="00930EC6" w:rsidRDefault="00883079" w:rsidP="001E1F06">
      <w:pPr>
        <w:spacing w:line="360" w:lineRule="auto"/>
        <w:jc w:val="both"/>
      </w:pPr>
      <w:r w:rsidRPr="00254508">
        <w:rPr>
          <w:b/>
        </w:rPr>
        <w:t>Общероссийская акция «Тотальный диктант»</w:t>
      </w:r>
      <w:r w:rsidRPr="00254508">
        <w:t xml:space="preserve">. </w:t>
      </w:r>
      <w:r w:rsidR="00930EC6" w:rsidRPr="00254508">
        <w:t xml:space="preserve">Акция </w:t>
      </w:r>
      <w:r w:rsidR="00254508" w:rsidRPr="00254508">
        <w:t>прошла на</w:t>
      </w:r>
      <w:r w:rsidRPr="00254508">
        <w:t xml:space="preserve"> базе </w:t>
      </w:r>
      <w:r>
        <w:t xml:space="preserve">Центральной </w:t>
      </w:r>
    </w:p>
    <w:p w:rsidR="00DC60EF" w:rsidRPr="00A43F01" w:rsidRDefault="00883079" w:rsidP="001E1F06">
      <w:pPr>
        <w:spacing w:line="360" w:lineRule="auto"/>
        <w:jc w:val="both"/>
      </w:pPr>
      <w:r>
        <w:t xml:space="preserve"> </w:t>
      </w:r>
      <w:r w:rsidR="00254508">
        <w:t>г</w:t>
      </w:r>
      <w:r>
        <w:t>ородск</w:t>
      </w:r>
      <w:r w:rsidR="00254508">
        <w:t xml:space="preserve">ой </w:t>
      </w:r>
      <w:r>
        <w:t>библиотек</w:t>
      </w:r>
      <w:r w:rsidR="00254508">
        <w:t xml:space="preserve">е </w:t>
      </w:r>
      <w:r>
        <w:t>им. Л.Н. Толстого</w:t>
      </w:r>
      <w:r w:rsidR="00930EC6">
        <w:t xml:space="preserve"> и </w:t>
      </w:r>
      <w:r w:rsidR="00930EC6" w:rsidRPr="00A43F01">
        <w:t>библиотек</w:t>
      </w:r>
      <w:r w:rsidR="008170DD" w:rsidRPr="00A43F01">
        <w:t>е</w:t>
      </w:r>
      <w:r w:rsidR="00930EC6" w:rsidRPr="00A43F01">
        <w:t>-филиал</w:t>
      </w:r>
      <w:r w:rsidR="008170DD" w:rsidRPr="00A43F01">
        <w:t>е</w:t>
      </w:r>
      <w:r w:rsidR="00930EC6" w:rsidRPr="00A43F01">
        <w:t xml:space="preserve"> № 5 Центр гуманитарно-технической информации. Участниками акции стало более 200 </w:t>
      </w:r>
      <w:r w:rsidR="00A43F01" w:rsidRPr="00A43F01">
        <w:t>жителей города</w:t>
      </w:r>
      <w:r w:rsidR="00930EC6" w:rsidRPr="00A43F01">
        <w:t>.</w:t>
      </w:r>
    </w:p>
    <w:p w:rsidR="00254508" w:rsidRPr="00A43F01" w:rsidRDefault="00254508" w:rsidP="001E1F06">
      <w:pPr>
        <w:spacing w:line="360" w:lineRule="auto"/>
        <w:jc w:val="both"/>
      </w:pPr>
    </w:p>
    <w:p w:rsidR="00C87AAA" w:rsidRPr="00A43F01" w:rsidRDefault="00C87AAA" w:rsidP="001E1F06">
      <w:pPr>
        <w:spacing w:line="360" w:lineRule="auto"/>
        <w:jc w:val="both"/>
      </w:pPr>
      <w:r w:rsidRPr="00A43F01">
        <w:rPr>
          <w:b/>
        </w:rPr>
        <w:t>Общероссийская акция «Этнографический диктант»</w:t>
      </w:r>
      <w:r w:rsidR="00254508" w:rsidRPr="00A43F01">
        <w:rPr>
          <w:b/>
        </w:rPr>
        <w:t>.</w:t>
      </w:r>
      <w:r w:rsidRPr="00A43F01">
        <w:t xml:space="preserve"> Акция </w:t>
      </w:r>
      <w:r w:rsidR="00254508" w:rsidRPr="00A43F01">
        <w:t>прошла на</w:t>
      </w:r>
      <w:r w:rsidRPr="00A43F01">
        <w:t xml:space="preserve"> базе Центральной </w:t>
      </w:r>
    </w:p>
    <w:p w:rsidR="00C87AAA" w:rsidRDefault="008170DD" w:rsidP="001E1F06">
      <w:pPr>
        <w:spacing w:line="360" w:lineRule="auto"/>
        <w:jc w:val="both"/>
      </w:pPr>
      <w:r w:rsidRPr="00A43F01">
        <w:t xml:space="preserve"> г</w:t>
      </w:r>
      <w:r w:rsidR="00254508" w:rsidRPr="00A43F01">
        <w:t xml:space="preserve">ородской </w:t>
      </w:r>
      <w:r w:rsidR="00C87AAA" w:rsidRPr="00A43F01">
        <w:t>библиотек</w:t>
      </w:r>
      <w:r w:rsidRPr="00A43F01">
        <w:t>и</w:t>
      </w:r>
      <w:r w:rsidR="00C87AAA" w:rsidRPr="00A43F01">
        <w:t xml:space="preserve"> им. Л.Н. Толстого и библиотеки-филиала № 12 </w:t>
      </w:r>
      <w:r w:rsidR="00970311" w:rsidRPr="00A43F01">
        <w:t>Региональн</w:t>
      </w:r>
      <w:r w:rsidRPr="00A43F01">
        <w:t>ый</w:t>
      </w:r>
      <w:r w:rsidR="00C87AAA" w:rsidRPr="00A43F01">
        <w:t xml:space="preserve"> центр межкультурных коммуникаций. Участниками акции стало более </w:t>
      </w:r>
      <w:r w:rsidR="00970311" w:rsidRPr="00A43F01">
        <w:t>150</w:t>
      </w:r>
      <w:r w:rsidR="00C87AAA" w:rsidRPr="00A43F01">
        <w:t xml:space="preserve"> </w:t>
      </w:r>
      <w:r w:rsidR="00A43F01" w:rsidRPr="00A43F01">
        <w:t>жителей города</w:t>
      </w:r>
      <w:r w:rsidR="00C87AAA" w:rsidRPr="00A43F01">
        <w:t>.</w:t>
      </w:r>
    </w:p>
    <w:p w:rsidR="00970311" w:rsidRDefault="00970311" w:rsidP="00C87AAA">
      <w:pPr>
        <w:spacing w:line="276" w:lineRule="auto"/>
        <w:jc w:val="both"/>
      </w:pPr>
    </w:p>
    <w:p w:rsidR="00DC60EF" w:rsidRDefault="00970311" w:rsidP="00254508">
      <w:pPr>
        <w:spacing w:line="360" w:lineRule="auto"/>
        <w:jc w:val="both"/>
      </w:pPr>
      <w:r w:rsidRPr="00970311">
        <w:rPr>
          <w:b/>
        </w:rPr>
        <w:t>Общероссийская акция «Ночь искусств»</w:t>
      </w:r>
      <w:r>
        <w:rPr>
          <w:b/>
        </w:rPr>
        <w:t xml:space="preserve">. </w:t>
      </w:r>
      <w:r w:rsidRPr="00930EC6">
        <w:rPr>
          <w:rFonts w:eastAsiaTheme="minorHAnsi"/>
          <w:lang w:eastAsia="en-US"/>
        </w:rPr>
        <w:t>Акция прошла на базе</w:t>
      </w:r>
      <w:r>
        <w:rPr>
          <w:rFonts w:eastAsiaTheme="minorHAnsi"/>
          <w:b/>
          <w:lang w:eastAsia="en-US"/>
        </w:rPr>
        <w:t xml:space="preserve"> </w:t>
      </w:r>
      <w:r>
        <w:t xml:space="preserve">Центральной городская библиотека им. Л.Н. Толстого. </w:t>
      </w:r>
      <w:r w:rsidR="00E46E27">
        <w:t>Тема — «Театр как повод…».</w:t>
      </w:r>
      <w:r w:rsidR="00CF2618">
        <w:t xml:space="preserve"> </w:t>
      </w:r>
      <w:r w:rsidR="00E46E27">
        <w:t xml:space="preserve">Для </w:t>
      </w:r>
      <w:r w:rsidR="008F7242">
        <w:t>посетителей</w:t>
      </w:r>
      <w:r w:rsidR="00E46E27">
        <w:t xml:space="preserve"> </w:t>
      </w:r>
      <w:r w:rsidR="00254508">
        <w:t>работали</w:t>
      </w:r>
      <w:r w:rsidR="00E46E27">
        <w:t xml:space="preserve"> четыре интерактивные площадки, объединяющие разные виды искусства: изобразительное, декоративно-прикладное, а также музыку, театр, хореографию. Всего в акции приняли участие 250 человек.</w:t>
      </w:r>
    </w:p>
    <w:p w:rsidR="00CF2618" w:rsidRDefault="00CF2618" w:rsidP="00E46E27">
      <w:pPr>
        <w:spacing w:line="276" w:lineRule="auto"/>
        <w:jc w:val="both"/>
      </w:pPr>
    </w:p>
    <w:p w:rsidR="00CF2618" w:rsidRPr="00254508" w:rsidRDefault="00CF2618" w:rsidP="00E46E27">
      <w:pPr>
        <w:spacing w:line="276" w:lineRule="auto"/>
        <w:jc w:val="both"/>
        <w:rPr>
          <w:b/>
        </w:rPr>
      </w:pPr>
    </w:p>
    <w:p w:rsidR="00E46E27" w:rsidRPr="00254508" w:rsidRDefault="00CF2618" w:rsidP="00E46E27">
      <w:pPr>
        <w:spacing w:line="276" w:lineRule="auto"/>
        <w:jc w:val="both"/>
        <w:rPr>
          <w:b/>
        </w:rPr>
      </w:pPr>
      <w:r w:rsidRPr="00254508">
        <w:rPr>
          <w:b/>
        </w:rPr>
        <w:t xml:space="preserve">Межрегиональные мероприятия </w:t>
      </w:r>
    </w:p>
    <w:p w:rsidR="00CF2618" w:rsidRDefault="00CF2618" w:rsidP="00E46E27">
      <w:pPr>
        <w:spacing w:line="276" w:lineRule="auto"/>
        <w:jc w:val="both"/>
      </w:pPr>
    </w:p>
    <w:p w:rsidR="00E83078" w:rsidRDefault="00E83078" w:rsidP="00E83078">
      <w:pPr>
        <w:spacing w:line="360" w:lineRule="auto"/>
        <w:ind w:firstLine="708"/>
        <w:jc w:val="both"/>
      </w:pPr>
      <w:r>
        <w:t>В</w:t>
      </w:r>
      <w:r w:rsidRPr="005E3382">
        <w:t xml:space="preserve"> сентябре прошла </w:t>
      </w:r>
      <w:r w:rsidRPr="00155FBF">
        <w:rPr>
          <w:rFonts w:ascii="Roboto" w:hAnsi="Roboto"/>
          <w:b/>
          <w:color w:val="333333"/>
        </w:rPr>
        <w:t>4-й Межрегиональной научно-практической конференции «Библиотека— хранитель и проводник культурно-исторического наследия</w:t>
      </w:r>
      <w:r w:rsidRPr="005E3382">
        <w:rPr>
          <w:rFonts w:ascii="Roboto" w:hAnsi="Roboto"/>
          <w:color w:val="333333"/>
        </w:rPr>
        <w:t>». Участники конференции обсудили аспекты истории города и региона в контексте героического и трудового подвига советского народа в год 75-летия освобождения Севастополя от немецко-фашистских захватчиков и начала восстановления города в 1944-19</w:t>
      </w:r>
      <w:r w:rsidR="00953872">
        <w:rPr>
          <w:rFonts w:ascii="Roboto" w:hAnsi="Roboto"/>
          <w:color w:val="333333"/>
        </w:rPr>
        <w:t>54</w:t>
      </w:r>
      <w:r w:rsidR="00F373EC">
        <w:rPr>
          <w:rFonts w:ascii="Roboto" w:hAnsi="Roboto"/>
          <w:color w:val="333333"/>
        </w:rPr>
        <w:t xml:space="preserve"> гг. В</w:t>
      </w:r>
      <w:r w:rsidRPr="005E3382">
        <w:rPr>
          <w:rFonts w:ascii="Roboto" w:hAnsi="Roboto"/>
          <w:color w:val="333333"/>
        </w:rPr>
        <w:t xml:space="preserve">сего в работе конференции приняли участие более ста </w:t>
      </w:r>
      <w:r w:rsidR="00F373EC">
        <w:rPr>
          <w:rFonts w:ascii="Roboto" w:hAnsi="Roboto"/>
          <w:color w:val="333333"/>
        </w:rPr>
        <w:t>человек</w:t>
      </w:r>
      <w:r w:rsidRPr="005E3382">
        <w:rPr>
          <w:rFonts w:ascii="Roboto" w:hAnsi="Roboto"/>
          <w:color w:val="333333"/>
        </w:rPr>
        <w:t xml:space="preserve"> (специалистов библиотек, музеев, историко-краеведов, студентов севастопольских вузов)</w:t>
      </w:r>
      <w:r w:rsidR="00BA7EBB">
        <w:rPr>
          <w:rFonts w:ascii="Roboto" w:hAnsi="Roboto"/>
          <w:color w:val="333333"/>
        </w:rPr>
        <w:t>.</w:t>
      </w:r>
    </w:p>
    <w:p w:rsidR="00E83078" w:rsidRDefault="00E83078" w:rsidP="00E83078">
      <w:pPr>
        <w:spacing w:line="360" w:lineRule="auto"/>
        <w:ind w:firstLine="708"/>
        <w:jc w:val="both"/>
      </w:pPr>
      <w:r w:rsidRPr="00155FBF">
        <w:t xml:space="preserve">С 10 по 14 сентября прошел </w:t>
      </w:r>
      <w:r w:rsidRPr="00155FBF">
        <w:rPr>
          <w:b/>
        </w:rPr>
        <w:t>IV Межрегиональный форум «Дни инклюзии в Севастополе»</w:t>
      </w:r>
      <w:r w:rsidRPr="00155FBF">
        <w:t>.</w:t>
      </w:r>
      <w:r>
        <w:t xml:space="preserve"> </w:t>
      </w:r>
      <w:r w:rsidRPr="00155FBF">
        <w:t xml:space="preserve">Организаторами форума выступили ЦГБ им Л.Н. Толстого и АНО «БЕЛАЯ ТРОСТЬ Севастополь» при поддержке </w:t>
      </w:r>
      <w:r>
        <w:t>П</w:t>
      </w:r>
      <w:r w:rsidRPr="00155FBF">
        <w:t>равительства Севастополя.</w:t>
      </w:r>
      <w:r>
        <w:t xml:space="preserve">  </w:t>
      </w:r>
      <w:r w:rsidRPr="00C07DE9">
        <w:t xml:space="preserve">Форум открыла выставка инклюзивных практик «Лучший инклюзивный сервис–2019». На протяжении </w:t>
      </w:r>
      <w:r>
        <w:t>работы форума</w:t>
      </w:r>
      <w:r w:rsidRPr="00C07DE9">
        <w:t xml:space="preserve"> команды проектов–победителей презентовали и передавали технологию внедрения своих проектов в регионе</w:t>
      </w:r>
      <w:r>
        <w:t xml:space="preserve">, </w:t>
      </w:r>
      <w:r w:rsidR="00953872" w:rsidRPr="00953872">
        <w:t>прош</w:t>
      </w:r>
      <w:r w:rsidRPr="00953872">
        <w:t>ли круглый стол «Влияние инклюзивного взаимодействия в экономике и общественных процессах страны, социально-гуманитарная миссия «Паруса духа», «Игры разума», мастер-классы. Всего</w:t>
      </w:r>
      <w:r>
        <w:t xml:space="preserve"> в работе форма приняли участие более 150 специалистов учреждений культуры, образования, студентов и волонтеров города.</w:t>
      </w:r>
    </w:p>
    <w:p w:rsidR="00CF2618" w:rsidRDefault="00CF2618" w:rsidP="00E46E27">
      <w:pPr>
        <w:spacing w:line="276" w:lineRule="auto"/>
        <w:jc w:val="both"/>
      </w:pPr>
    </w:p>
    <w:p w:rsidR="00E46E27" w:rsidRPr="00254508" w:rsidRDefault="00E46E27" w:rsidP="00E46E27">
      <w:pPr>
        <w:spacing w:line="276" w:lineRule="auto"/>
        <w:jc w:val="both"/>
        <w:rPr>
          <w:b/>
        </w:rPr>
      </w:pPr>
      <w:r w:rsidRPr="00254508">
        <w:rPr>
          <w:b/>
        </w:rPr>
        <w:t>Региональные мероприятия.</w:t>
      </w:r>
    </w:p>
    <w:p w:rsidR="00E46E27" w:rsidRPr="00254508" w:rsidRDefault="00E46E27" w:rsidP="00E46E27">
      <w:pPr>
        <w:spacing w:line="276" w:lineRule="auto"/>
        <w:jc w:val="both"/>
        <w:rPr>
          <w:b/>
        </w:rPr>
      </w:pPr>
    </w:p>
    <w:p w:rsidR="005A3D20" w:rsidRDefault="005A3D20" w:rsidP="005A3D20">
      <w:pPr>
        <w:spacing w:line="360" w:lineRule="auto"/>
        <w:jc w:val="both"/>
      </w:pPr>
      <w:r>
        <w:rPr>
          <w:rFonts w:eastAsiaTheme="minorHAnsi"/>
          <w:lang w:eastAsia="en-US"/>
        </w:rPr>
        <w:t>Л</w:t>
      </w:r>
      <w:r w:rsidRPr="005A3D20">
        <w:rPr>
          <w:rFonts w:eastAsiaTheme="minorHAnsi"/>
          <w:lang w:eastAsia="en-US"/>
        </w:rPr>
        <w:t>етний интерактивный литературный фестиваль</w:t>
      </w:r>
      <w:r>
        <w:rPr>
          <w:rFonts w:eastAsiaTheme="minorHAnsi"/>
          <w:lang w:eastAsia="en-US"/>
        </w:rPr>
        <w:t xml:space="preserve"> </w:t>
      </w:r>
      <w:r w:rsidRPr="005A3D20">
        <w:rPr>
          <w:rFonts w:eastAsiaTheme="minorHAnsi"/>
          <w:b/>
          <w:lang w:eastAsia="en-US"/>
        </w:rPr>
        <w:t>«Книжный бульвар Севастополя»</w:t>
      </w:r>
      <w:r>
        <w:rPr>
          <w:rFonts w:eastAsiaTheme="minorHAnsi"/>
          <w:lang w:eastAsia="en-US"/>
        </w:rPr>
        <w:t xml:space="preserve">. </w:t>
      </w:r>
      <w:r w:rsidR="00C23DAA" w:rsidRPr="00C23DAA">
        <w:rPr>
          <w:rFonts w:eastAsiaTheme="minorHAnsi"/>
          <w:lang w:eastAsia="en-US"/>
        </w:rPr>
        <w:t>Е</w:t>
      </w:r>
      <w:r w:rsidR="00C23DAA" w:rsidRPr="00C23DAA">
        <w:t>жегодный летний интерактивный литературный фестиваль прошел в</w:t>
      </w:r>
      <w:r w:rsidRPr="00C23DAA">
        <w:rPr>
          <w:rFonts w:ascii="Roboto" w:hAnsi="Roboto"/>
          <w:color w:val="333333"/>
        </w:rPr>
        <w:t xml:space="preserve"> июле в течени</w:t>
      </w:r>
      <w:r w:rsidRPr="00C23DAA">
        <w:rPr>
          <w:rFonts w:ascii="Roboto" w:hAnsi="Roboto" w:hint="eastAsia"/>
          <w:color w:val="333333"/>
        </w:rPr>
        <w:t>и</w:t>
      </w:r>
      <w:r w:rsidRPr="00C23DAA">
        <w:rPr>
          <w:rFonts w:ascii="Roboto" w:hAnsi="Roboto"/>
          <w:color w:val="333333"/>
        </w:rPr>
        <w:t xml:space="preserve"> пяти дней</w:t>
      </w:r>
      <w:r w:rsidR="00C23DAA" w:rsidRPr="00C23DAA">
        <w:rPr>
          <w:rFonts w:ascii="Roboto" w:hAnsi="Roboto"/>
          <w:color w:val="333333"/>
        </w:rPr>
        <w:t xml:space="preserve">. В его работе </w:t>
      </w:r>
      <w:r w:rsidR="001E1F06" w:rsidRPr="00C23DAA">
        <w:rPr>
          <w:rFonts w:ascii="Roboto" w:hAnsi="Roboto"/>
          <w:color w:val="333333"/>
        </w:rPr>
        <w:t xml:space="preserve">приняли </w:t>
      </w:r>
      <w:r w:rsidR="001E1F06" w:rsidRPr="00C23DAA">
        <w:t>участие</w:t>
      </w:r>
      <w:r w:rsidRPr="00C23DAA">
        <w:t xml:space="preserve"> более 30 центральных и региональных книжных издательств, библиотек</w:t>
      </w:r>
      <w:r w:rsidRPr="00155FBF">
        <w:t>, музеев, литераторов, музыкантов, художников, мастеров народного декоративно-прикладного творчества, представителей национально-культурных обществ, творческих коллективов, общественных организаций</w:t>
      </w:r>
      <w:r>
        <w:t xml:space="preserve">. </w:t>
      </w:r>
      <w:r w:rsidRPr="00155FBF">
        <w:t xml:space="preserve">Литературный фестиваль «Книжный бульвар Севастополя» — новый культурный проект библиотеки, которой реализуется при поддержке Правительства Севастополя и планирует стать ежегодным и значимым событием в жизни Севастополя. Тема фестиваля — «Город в книге, </w:t>
      </w:r>
      <w:r w:rsidRPr="00155FBF">
        <w:lastRenderedPageBreak/>
        <w:t>книга в городе», а главная задача организаторов — помочь сближению трех главных участников литературного процесса: автору, издательству и читателю.</w:t>
      </w:r>
      <w:r>
        <w:t xml:space="preserve"> Всего участниками фестиваля стало более 8 тыс. человек.</w:t>
      </w:r>
    </w:p>
    <w:p w:rsidR="00DC60EF" w:rsidRDefault="008D722D" w:rsidP="00BC2BD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2019 году библиотеки активно откликались на самые значимые события и даты в </w:t>
      </w:r>
      <w:r w:rsidR="00BC2BDA">
        <w:rPr>
          <w:rFonts w:eastAsiaTheme="minorHAnsi"/>
          <w:lang w:eastAsia="en-US"/>
        </w:rPr>
        <w:t>жизни Севастополя</w:t>
      </w:r>
      <w:r w:rsidR="004957A3">
        <w:rPr>
          <w:rFonts w:eastAsiaTheme="minorHAnsi"/>
          <w:lang w:eastAsia="en-US"/>
        </w:rPr>
        <w:t>.</w:t>
      </w:r>
    </w:p>
    <w:p w:rsidR="00E766D0" w:rsidRPr="00950BF7" w:rsidRDefault="00E766D0" w:rsidP="00E766D0">
      <w:pPr>
        <w:spacing w:after="160" w:line="360" w:lineRule="auto"/>
        <w:ind w:firstLine="708"/>
        <w:contextualSpacing/>
        <w:jc w:val="both"/>
      </w:pPr>
      <w:r w:rsidRPr="00950BF7">
        <w:t xml:space="preserve">К </w:t>
      </w:r>
      <w:r w:rsidR="00CA5D1D">
        <w:t>пятилетию со</w:t>
      </w:r>
      <w:r w:rsidRPr="00950BF7">
        <w:t xml:space="preserve"> </w:t>
      </w:r>
      <w:r w:rsidRPr="00950BF7">
        <w:rPr>
          <w:b/>
        </w:rPr>
        <w:t xml:space="preserve">Дня воссоединения Крыма и Севастополя с Россией </w:t>
      </w:r>
      <w:r w:rsidRPr="00CA5D1D">
        <w:t>в ЦБС прошел цикл мероприятий,</w:t>
      </w:r>
      <w:r w:rsidRPr="00950BF7">
        <w:rPr>
          <w:b/>
        </w:rPr>
        <w:t xml:space="preserve"> </w:t>
      </w:r>
      <w:r w:rsidRPr="001607E7">
        <w:t xml:space="preserve">в </w:t>
      </w:r>
      <w:proofErr w:type="spellStart"/>
      <w:r w:rsidRPr="001607E7">
        <w:t>т.ч</w:t>
      </w:r>
      <w:proofErr w:type="spellEnd"/>
      <w:r w:rsidRPr="001607E7">
        <w:t>.</w:t>
      </w:r>
      <w:r w:rsidRPr="00950BF7">
        <w:rPr>
          <w:b/>
        </w:rPr>
        <w:t xml:space="preserve"> </w:t>
      </w:r>
      <w:r w:rsidR="001E1F06" w:rsidRPr="00950BF7">
        <w:t>презентация</w:t>
      </w:r>
      <w:r w:rsidR="001E1F06">
        <w:t xml:space="preserve"> </w:t>
      </w:r>
      <w:r w:rsidR="001E1F06" w:rsidRPr="00950BF7">
        <w:t>памятного</w:t>
      </w:r>
      <w:r w:rsidRPr="00C23DAA">
        <w:t xml:space="preserve"> </w:t>
      </w:r>
      <w:r w:rsidRPr="00435BDE">
        <w:t>календаря,</w:t>
      </w:r>
      <w:r w:rsidRPr="00950BF7">
        <w:t xml:space="preserve"> историко-краеведческий турнир «Севастополь – история России» (ЦГБ им. Л.Н. Толстого), литературно-музыкальный вечер «Наш дом </w:t>
      </w:r>
      <w:r w:rsidR="00CA5D1D">
        <w:t xml:space="preserve">— </w:t>
      </w:r>
      <w:r w:rsidRPr="00950BF7">
        <w:t>Россия» (библиотека-филиал №</w:t>
      </w:r>
      <w:r w:rsidR="00CA5D1D">
        <w:t xml:space="preserve"> </w:t>
      </w:r>
      <w:r w:rsidRPr="00950BF7">
        <w:t>11</w:t>
      </w:r>
      <w:r w:rsidR="00CA5D1D">
        <w:t xml:space="preserve"> им. К. Станюковича</w:t>
      </w:r>
      <w:r w:rsidRPr="00950BF7">
        <w:t>), тематический вечер «Русская весна. Год 2019-й» (библиотека-филиал №</w:t>
      </w:r>
      <w:r w:rsidR="00CA5D1D">
        <w:t xml:space="preserve"> </w:t>
      </w:r>
      <w:r w:rsidRPr="00950BF7">
        <w:t xml:space="preserve">37) и т.д. </w:t>
      </w:r>
    </w:p>
    <w:p w:rsidR="00E766D0" w:rsidRDefault="00E766D0" w:rsidP="00E766D0">
      <w:pPr>
        <w:spacing w:after="160" w:line="360" w:lineRule="auto"/>
        <w:ind w:firstLine="708"/>
        <w:contextualSpacing/>
        <w:jc w:val="both"/>
        <w:rPr>
          <w:lang w:eastAsia="en-US"/>
        </w:rPr>
      </w:pPr>
      <w:r w:rsidRPr="00950BF7">
        <w:rPr>
          <w:lang w:eastAsia="en-US"/>
        </w:rPr>
        <w:t xml:space="preserve">Мероприятия, посвященные </w:t>
      </w:r>
      <w:r w:rsidRPr="00950BF7">
        <w:rPr>
          <w:b/>
          <w:lang w:eastAsia="en-US"/>
        </w:rPr>
        <w:t>Дням воинской славы</w:t>
      </w:r>
      <w:r w:rsidRPr="00950BF7">
        <w:rPr>
          <w:lang w:eastAsia="en-US"/>
        </w:rPr>
        <w:t xml:space="preserve">, </w:t>
      </w:r>
      <w:r w:rsidRPr="00C23DAA">
        <w:rPr>
          <w:lang w:eastAsia="en-US"/>
        </w:rPr>
        <w:t>прошли в ЦГБ им. Л.Н. Толстого и библиотеках-филиалах</w:t>
      </w:r>
      <w:r w:rsidR="00793EF8">
        <w:rPr>
          <w:lang w:eastAsia="en-US"/>
        </w:rPr>
        <w:t xml:space="preserve"> в </w:t>
      </w:r>
      <w:proofErr w:type="spellStart"/>
      <w:r w:rsidR="00793EF8">
        <w:rPr>
          <w:lang w:eastAsia="en-US"/>
        </w:rPr>
        <w:t>т.ч</w:t>
      </w:r>
      <w:proofErr w:type="spellEnd"/>
      <w:r w:rsidR="00793EF8">
        <w:rPr>
          <w:lang w:eastAsia="en-US"/>
        </w:rPr>
        <w:t>.</w:t>
      </w:r>
      <w:r w:rsidRPr="00C23DAA">
        <w:rPr>
          <w:lang w:eastAsia="en-US"/>
        </w:rPr>
        <w:t xml:space="preserve"> устный журнал </w:t>
      </w:r>
      <w:r w:rsidRPr="00C23DAA">
        <w:t>«200 дней и ночей Сталинграда» (биб</w:t>
      </w:r>
      <w:r w:rsidR="00435BDE">
        <w:t xml:space="preserve">лиотека-филиал №7), час поэзии </w:t>
      </w:r>
      <w:r w:rsidRPr="00C23DAA">
        <w:t xml:space="preserve">«Я говорю с тобой из Ленинграда…» (библиотека-филиал №19), </w:t>
      </w:r>
      <w:r w:rsidRPr="00C23DAA">
        <w:rPr>
          <w:lang w:eastAsia="en-US"/>
        </w:rPr>
        <w:t>(библиотека-филиал №15),</w:t>
      </w:r>
      <w:r w:rsidRPr="00C23DAA">
        <w:t xml:space="preserve"> </w:t>
      </w:r>
      <w:r w:rsidRPr="00C23DAA">
        <w:rPr>
          <w:lang w:eastAsia="en-US"/>
        </w:rPr>
        <w:t>урок мужества «Ленинградский День Побед</w:t>
      </w:r>
      <w:r w:rsidR="00C23DAA">
        <w:rPr>
          <w:lang w:eastAsia="en-US"/>
        </w:rPr>
        <w:t>ы» (библиотека-филиал №28).</w:t>
      </w:r>
    </w:p>
    <w:p w:rsidR="00E766D0" w:rsidRDefault="00E766D0" w:rsidP="00E766D0">
      <w:pPr>
        <w:spacing w:after="160" w:line="360" w:lineRule="auto"/>
        <w:ind w:firstLine="708"/>
        <w:contextualSpacing/>
        <w:jc w:val="both"/>
        <w:rPr>
          <w:lang w:eastAsia="en-US"/>
        </w:rPr>
      </w:pPr>
      <w:r w:rsidRPr="00950BF7">
        <w:rPr>
          <w:lang w:eastAsia="en-US"/>
        </w:rPr>
        <w:t xml:space="preserve">Ко </w:t>
      </w:r>
      <w:r w:rsidRPr="006633DF">
        <w:rPr>
          <w:b/>
          <w:lang w:eastAsia="en-US"/>
        </w:rPr>
        <w:t>Дню защитника Отечества</w:t>
      </w:r>
      <w:r w:rsidRPr="002B6C67">
        <w:rPr>
          <w:lang w:eastAsia="en-US"/>
        </w:rPr>
        <w:t xml:space="preserve"> были проведены: </w:t>
      </w:r>
      <w:r w:rsidRPr="00C23DAA">
        <w:rPr>
          <w:lang w:eastAsia="en-US"/>
        </w:rPr>
        <w:t>час истории «Глазами тех, кто был в бою» (ЦГБ им. Л.Н. Толстого); урок мужества «На страже отечества» (библиотека-филиал №5), развлекательная программа «Праздник Пап» (библиотека-филиал №</w:t>
      </w:r>
      <w:r w:rsidR="00566CBF" w:rsidRPr="00C23DAA">
        <w:rPr>
          <w:lang w:eastAsia="en-US"/>
        </w:rPr>
        <w:t xml:space="preserve"> </w:t>
      </w:r>
      <w:r w:rsidRPr="00C23DAA">
        <w:rPr>
          <w:lang w:eastAsia="en-US"/>
        </w:rPr>
        <w:t>17</w:t>
      </w:r>
      <w:r w:rsidR="00566CBF" w:rsidRPr="00C23DAA">
        <w:rPr>
          <w:lang w:eastAsia="en-US"/>
        </w:rPr>
        <w:t xml:space="preserve"> им. А. Грина</w:t>
      </w:r>
      <w:r w:rsidRPr="00C23DAA">
        <w:rPr>
          <w:lang w:eastAsia="en-US"/>
        </w:rPr>
        <w:t>) и т.</w:t>
      </w:r>
      <w:r w:rsidRPr="00793EF8">
        <w:rPr>
          <w:lang w:eastAsia="en-US"/>
        </w:rPr>
        <w:t>д.</w:t>
      </w:r>
      <w:r w:rsidRPr="002B6C67">
        <w:rPr>
          <w:lang w:eastAsia="en-US"/>
        </w:rPr>
        <w:t xml:space="preserve"> </w:t>
      </w:r>
    </w:p>
    <w:p w:rsidR="002203BB" w:rsidRPr="000B038A" w:rsidRDefault="00C23DAA" w:rsidP="002203BB">
      <w:pPr>
        <w:spacing w:line="360" w:lineRule="auto"/>
        <w:ind w:firstLine="708"/>
        <w:jc w:val="both"/>
      </w:pPr>
      <w:r>
        <w:t xml:space="preserve">К </w:t>
      </w:r>
      <w:r w:rsidRPr="00C23DAA">
        <w:rPr>
          <w:b/>
        </w:rPr>
        <w:t>9 Мая</w:t>
      </w:r>
      <w:r>
        <w:t xml:space="preserve"> </w:t>
      </w:r>
      <w:r w:rsidRPr="000B038A">
        <w:t>прошли</w:t>
      </w:r>
      <w:r w:rsidR="002203BB" w:rsidRPr="000B038A">
        <w:t xml:space="preserve">: конференция «Крым и Севастополь в судьбе России: философский, военно-исторический и гуманитарный аспекты» (в рамках сотрудничества с Севастопольским экономико-гуманитарным институтом (филиалом ФГАОУ ВО «КФУ им. В.И. Вернадского», круглый стол «Историко-патриотическая доминанта в социально культурной жизни региона»; литературно-музыкальные вечера «Слава и гордость России», «Войны священные страницы навеки в памяти людской», «О Родине, о мужестве, о славе», </w:t>
      </w:r>
      <w:r w:rsidR="00EC3175">
        <w:t>«Севастополь. Страницы Великой Победы</w:t>
      </w:r>
      <w:r w:rsidR="002203BB" w:rsidRPr="000B038A">
        <w:t xml:space="preserve">» и др.; тематические часы «День войны», «На все столетия он </w:t>
      </w:r>
      <w:r w:rsidR="00EC3175">
        <w:t xml:space="preserve">— </w:t>
      </w:r>
      <w:r w:rsidR="002203BB" w:rsidRPr="000B038A">
        <w:t>непобедимый город Севастополь», «Был май сорок четвёртого ...»; акции «Прочитанная книга о войне – мой подарок к празднику Победы», «Город отваги морской» и т.д.</w:t>
      </w:r>
    </w:p>
    <w:p w:rsidR="002203BB" w:rsidRDefault="002203BB" w:rsidP="002203BB">
      <w:pPr>
        <w:spacing w:after="160" w:line="360" w:lineRule="auto"/>
        <w:ind w:firstLine="708"/>
        <w:contextualSpacing/>
        <w:jc w:val="both"/>
      </w:pPr>
      <w:r w:rsidRPr="000B038A">
        <w:t xml:space="preserve"> С 13 по 16 мая в залах ЦГБ им. Л.Н. Толстого проходили показы конкурсных фильмов </w:t>
      </w:r>
      <w:r w:rsidR="00C23DAA" w:rsidRPr="00C23DAA">
        <w:t>XV</w:t>
      </w:r>
      <w:r w:rsidR="00C23DAA" w:rsidRPr="000B038A">
        <w:t xml:space="preserve"> Севастопольского международного фестиваля документаль</w:t>
      </w:r>
      <w:r w:rsidR="00C23DAA">
        <w:t>ных фильмов.</w:t>
      </w:r>
      <w:r w:rsidRPr="000B038A">
        <w:t xml:space="preserve"> Гостями библиотеки стали режиссеры и продюсеры: Виталий Потемкин</w:t>
      </w:r>
      <w:r w:rsidR="00C23DAA">
        <w:t>, Сергей Почин, Ирина Васильева.</w:t>
      </w:r>
      <w:r w:rsidRPr="000B038A">
        <w:t xml:space="preserve"> </w:t>
      </w:r>
    </w:p>
    <w:p w:rsidR="002203BB" w:rsidRDefault="002203BB" w:rsidP="002203BB">
      <w:pPr>
        <w:spacing w:line="360" w:lineRule="auto"/>
        <w:ind w:firstLine="708"/>
        <w:contextualSpacing/>
        <w:jc w:val="both"/>
        <w:rPr>
          <w:color w:val="333333"/>
        </w:rPr>
      </w:pPr>
      <w:r w:rsidRPr="000B038A">
        <w:t xml:space="preserve">К </w:t>
      </w:r>
      <w:r w:rsidRPr="000B038A">
        <w:rPr>
          <w:b/>
        </w:rPr>
        <w:t>Дню России и Дню города</w:t>
      </w:r>
      <w:r w:rsidRPr="000B038A">
        <w:t xml:space="preserve"> в библиотеках системы прошли: а</w:t>
      </w:r>
      <w:r w:rsidRPr="000B038A">
        <w:rPr>
          <w:color w:val="333333"/>
        </w:rPr>
        <w:t xml:space="preserve">кция «Мой Севастополь», посвященная 236-й годовщине со дня основания Севастополя. </w:t>
      </w:r>
      <w:r w:rsidR="00CB56B0">
        <w:rPr>
          <w:color w:val="333333"/>
        </w:rPr>
        <w:t xml:space="preserve">В </w:t>
      </w:r>
      <w:r w:rsidRPr="000B038A">
        <w:rPr>
          <w:color w:val="333333"/>
        </w:rPr>
        <w:t xml:space="preserve">этот день на площадках возле библиотек во всех районах города прошли праздничные мероприятия – акции </w:t>
      </w:r>
      <w:proofErr w:type="spellStart"/>
      <w:r w:rsidRPr="000B038A">
        <w:rPr>
          <w:color w:val="333333"/>
        </w:rPr>
        <w:t>буккроссинга</w:t>
      </w:r>
      <w:proofErr w:type="spellEnd"/>
      <w:r w:rsidRPr="000B038A">
        <w:rPr>
          <w:color w:val="333333"/>
        </w:rPr>
        <w:t xml:space="preserve">, </w:t>
      </w:r>
      <w:proofErr w:type="spellStart"/>
      <w:r w:rsidRPr="000B038A">
        <w:rPr>
          <w:color w:val="333333"/>
        </w:rPr>
        <w:t>флешмобы</w:t>
      </w:r>
      <w:proofErr w:type="spellEnd"/>
      <w:r w:rsidRPr="000B038A">
        <w:rPr>
          <w:color w:val="333333"/>
        </w:rPr>
        <w:t xml:space="preserve">, экскурсии, исторические и краеведческие </w:t>
      </w:r>
      <w:proofErr w:type="spellStart"/>
      <w:r w:rsidR="00254508" w:rsidRPr="000B038A">
        <w:rPr>
          <w:color w:val="333333"/>
        </w:rPr>
        <w:t>квесты</w:t>
      </w:r>
      <w:proofErr w:type="spellEnd"/>
      <w:r w:rsidR="00254508" w:rsidRPr="000B038A">
        <w:rPr>
          <w:color w:val="333333"/>
        </w:rPr>
        <w:t>, викторины, литературных</w:t>
      </w:r>
      <w:r w:rsidRPr="000B038A">
        <w:rPr>
          <w:color w:val="333333"/>
        </w:rPr>
        <w:t xml:space="preserve"> путешествия и пр., в которых приняли активное участие читатели библиотек, жители и гости города. </w:t>
      </w:r>
    </w:p>
    <w:p w:rsidR="002203BB" w:rsidRDefault="002203BB" w:rsidP="002203BB">
      <w:pPr>
        <w:spacing w:line="360" w:lineRule="auto"/>
        <w:ind w:firstLine="708"/>
        <w:contextualSpacing/>
        <w:jc w:val="both"/>
      </w:pPr>
      <w:r w:rsidRPr="00733018">
        <w:t>К</w:t>
      </w:r>
      <w:r w:rsidR="003217F3" w:rsidRPr="00733018">
        <w:t>о</w:t>
      </w:r>
      <w:r w:rsidRPr="00733018">
        <w:t xml:space="preserve"> </w:t>
      </w:r>
      <w:r w:rsidRPr="00733018">
        <w:rPr>
          <w:b/>
        </w:rPr>
        <w:t>Дню Флага</w:t>
      </w:r>
      <w:r w:rsidRPr="00733018">
        <w:t xml:space="preserve"> в библиотеках </w:t>
      </w:r>
      <w:r w:rsidRPr="000B038A">
        <w:t xml:space="preserve">прошли: </w:t>
      </w:r>
      <w:r w:rsidRPr="007C5C38">
        <w:t>час истории «Гордо реет над Россией флаг ее судьбы»</w:t>
      </w:r>
      <w:r>
        <w:t xml:space="preserve"> (библиотека-филиал №1)</w:t>
      </w:r>
      <w:r w:rsidRPr="007C5C38">
        <w:t>,</w:t>
      </w:r>
      <w:r>
        <w:t xml:space="preserve"> и</w:t>
      </w:r>
      <w:r w:rsidRPr="007C5C38">
        <w:t xml:space="preserve">сторический экскурс </w:t>
      </w:r>
      <w:r w:rsidR="003217F3">
        <w:t>«</w:t>
      </w:r>
      <w:r w:rsidRPr="007C5C38">
        <w:t>Три державных цвета</w:t>
      </w:r>
      <w:r w:rsidR="003217F3">
        <w:t>»</w:t>
      </w:r>
      <w:r>
        <w:t xml:space="preserve"> (библиотека-филиал №</w:t>
      </w:r>
      <w:r w:rsidR="003217F3">
        <w:t xml:space="preserve"> </w:t>
      </w:r>
      <w:r>
        <w:t xml:space="preserve">17 им. А. Грина), </w:t>
      </w:r>
      <w:r w:rsidRPr="005E4A4D">
        <w:t>неделя «Под флагом единым»</w:t>
      </w:r>
      <w:r>
        <w:t xml:space="preserve"> (библиотека-филиал №</w:t>
      </w:r>
      <w:r w:rsidR="003217F3">
        <w:t xml:space="preserve"> </w:t>
      </w:r>
      <w:r>
        <w:t>3)</w:t>
      </w:r>
      <w:r w:rsidRPr="005E4A4D">
        <w:t xml:space="preserve">, акция «Я рисую </w:t>
      </w:r>
      <w:proofErr w:type="spellStart"/>
      <w:r w:rsidRPr="005E4A4D">
        <w:t>триколор</w:t>
      </w:r>
      <w:proofErr w:type="spellEnd"/>
      <w:r w:rsidRPr="005E4A4D">
        <w:t>!»</w:t>
      </w:r>
      <w:r>
        <w:t xml:space="preserve"> (библиотека-филиал №</w:t>
      </w:r>
      <w:r w:rsidR="003217F3">
        <w:t xml:space="preserve"> </w:t>
      </w:r>
      <w:r w:rsidR="00C23DAA">
        <w:t xml:space="preserve">21 им. И. Куприна) </w:t>
      </w:r>
      <w:r>
        <w:t xml:space="preserve">и др. </w:t>
      </w:r>
    </w:p>
    <w:p w:rsidR="002203BB" w:rsidRPr="008A1C25" w:rsidRDefault="002203BB" w:rsidP="002203BB">
      <w:pPr>
        <w:spacing w:line="360" w:lineRule="auto"/>
        <w:ind w:firstLine="708"/>
        <w:contextualSpacing/>
        <w:jc w:val="both"/>
        <w:rPr>
          <w:color w:val="000000"/>
        </w:rPr>
      </w:pPr>
      <w:r w:rsidRPr="008A1C25">
        <w:rPr>
          <w:color w:val="333333"/>
        </w:rPr>
        <w:lastRenderedPageBreak/>
        <w:t>Мероприятия, приуроченные ко Дню солидарности в борьбе с терроризмом:</w:t>
      </w:r>
      <w:r w:rsidRPr="008A1C25">
        <w:t xml:space="preserve"> у</w:t>
      </w:r>
      <w:r w:rsidRPr="008A1C25">
        <w:rPr>
          <w:color w:val="333333"/>
        </w:rPr>
        <w:t>рок мира «Сбережем мир на планете» (</w:t>
      </w:r>
      <w:r w:rsidR="00F93F43">
        <w:rPr>
          <w:color w:val="000000"/>
        </w:rPr>
        <w:t xml:space="preserve">библиотека-филиал № 5 </w:t>
      </w:r>
      <w:r w:rsidRPr="008A1C25">
        <w:rPr>
          <w:color w:val="000000"/>
        </w:rPr>
        <w:t>Центр гуманитарно-технической информации</w:t>
      </w:r>
      <w:r w:rsidR="00F93F43">
        <w:rPr>
          <w:color w:val="333333"/>
        </w:rPr>
        <w:t xml:space="preserve">), ежегодная </w:t>
      </w:r>
      <w:proofErr w:type="spellStart"/>
      <w:r w:rsidR="00F93F43">
        <w:rPr>
          <w:color w:val="333333"/>
        </w:rPr>
        <w:t>библио</w:t>
      </w:r>
      <w:r w:rsidRPr="008A1C25">
        <w:rPr>
          <w:color w:val="333333"/>
        </w:rPr>
        <w:t>акция</w:t>
      </w:r>
      <w:proofErr w:type="spellEnd"/>
      <w:r w:rsidRPr="008A1C25">
        <w:rPr>
          <w:color w:val="333333"/>
        </w:rPr>
        <w:t xml:space="preserve"> «Помним! Скорбим! Не допустим вновь!» (библиотека-филиал №</w:t>
      </w:r>
      <w:r w:rsidR="00F93F43">
        <w:rPr>
          <w:color w:val="333333"/>
        </w:rPr>
        <w:t xml:space="preserve"> </w:t>
      </w:r>
      <w:r w:rsidRPr="008A1C25">
        <w:rPr>
          <w:color w:val="333333"/>
        </w:rPr>
        <w:t>9 им. А. Ахматовой), акция «Голубь мира» (библиотека-филиал №</w:t>
      </w:r>
      <w:r w:rsidR="00F93F43">
        <w:rPr>
          <w:color w:val="333333"/>
        </w:rPr>
        <w:t xml:space="preserve"> </w:t>
      </w:r>
      <w:r w:rsidRPr="008A1C25">
        <w:rPr>
          <w:color w:val="333333"/>
        </w:rPr>
        <w:t xml:space="preserve">7 им. А. Грина), </w:t>
      </w:r>
      <w:r w:rsidRPr="008A1C25">
        <w:rPr>
          <w:color w:val="000000"/>
        </w:rPr>
        <w:t>акция «Дерево мира» (библиотека-филиал №</w:t>
      </w:r>
      <w:r w:rsidR="00F93F43">
        <w:rPr>
          <w:color w:val="000000"/>
        </w:rPr>
        <w:t xml:space="preserve"> </w:t>
      </w:r>
      <w:r w:rsidRPr="008A1C25">
        <w:rPr>
          <w:color w:val="000000"/>
        </w:rPr>
        <w:t xml:space="preserve">33), урок безопасности «Терроризм </w:t>
      </w:r>
      <w:r w:rsidR="00F93F43">
        <w:rPr>
          <w:color w:val="000000"/>
        </w:rPr>
        <w:t>—</w:t>
      </w:r>
      <w:r w:rsidRPr="008A1C25">
        <w:rPr>
          <w:color w:val="000000"/>
        </w:rPr>
        <w:t xml:space="preserve"> зло против человечности» (библиотека-филиал №</w:t>
      </w:r>
      <w:r w:rsidR="00F93F43">
        <w:rPr>
          <w:color w:val="000000"/>
        </w:rPr>
        <w:t xml:space="preserve"> 38) и др</w:t>
      </w:r>
      <w:r w:rsidRPr="008A1C25">
        <w:rPr>
          <w:color w:val="000000"/>
        </w:rPr>
        <w:t>.</w:t>
      </w:r>
    </w:p>
    <w:p w:rsidR="00E766D0" w:rsidRPr="00790DD4" w:rsidRDefault="00E766D0" w:rsidP="00790DD4">
      <w:pPr>
        <w:spacing w:line="360" w:lineRule="auto"/>
        <w:ind w:firstLine="709"/>
        <w:contextualSpacing/>
        <w:jc w:val="both"/>
        <w:rPr>
          <w:color w:val="333333"/>
        </w:rPr>
      </w:pPr>
      <w:r w:rsidRPr="00790DD4">
        <w:rPr>
          <w:color w:val="333333"/>
        </w:rPr>
        <w:t>Мероприятия по правовому просвещению. В рамках проекта «Имею право знать» (Центр правовой информации ЦГБ им. Л.Н. Толстого) совместно с Прокуратурой г. Севастополя проведено:</w:t>
      </w:r>
    </w:p>
    <w:p w:rsidR="00E766D0" w:rsidRDefault="00E766D0" w:rsidP="00405837">
      <w:pPr>
        <w:pStyle w:val="a9"/>
        <w:spacing w:before="0" w:beforeAutospacing="0" w:after="0" w:afterAutospacing="0" w:line="360" w:lineRule="auto"/>
        <w:ind w:firstLine="709"/>
        <w:contextualSpacing/>
        <w:jc w:val="both"/>
      </w:pPr>
      <w:r>
        <w:t>- ч</w:t>
      </w:r>
      <w:r w:rsidRPr="00AE332F">
        <w:t>ас проблемных вопросов «Пенсионная панорама»</w:t>
      </w:r>
      <w:r>
        <w:t>;</w:t>
      </w:r>
    </w:p>
    <w:p w:rsidR="00E766D0" w:rsidRDefault="00E766D0" w:rsidP="00405837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E332F">
        <w:rPr>
          <w:szCs w:val="28"/>
        </w:rPr>
        <w:t>индивидуальные консультации по вопросам пенсионного законодательства</w:t>
      </w:r>
      <w:r w:rsidRPr="006D67D7">
        <w:t>»;</w:t>
      </w:r>
      <w:r w:rsidRPr="00A27742">
        <w:rPr>
          <w:szCs w:val="28"/>
        </w:rPr>
        <w:t xml:space="preserve"> </w:t>
      </w:r>
    </w:p>
    <w:p w:rsidR="00E766D0" w:rsidRDefault="00E766D0" w:rsidP="00405837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AE332F">
        <w:t xml:space="preserve"> </w:t>
      </w:r>
      <w:r w:rsidRPr="00AE332F">
        <w:rPr>
          <w:szCs w:val="28"/>
        </w:rPr>
        <w:t>час полезных советов «Регистрация права собственности на недвижимое имущество»</w:t>
      </w:r>
      <w:r>
        <w:rPr>
          <w:szCs w:val="28"/>
        </w:rPr>
        <w:t>;</w:t>
      </w:r>
    </w:p>
    <w:p w:rsidR="00E766D0" w:rsidRDefault="00E766D0" w:rsidP="00405837">
      <w:pPr>
        <w:pStyle w:val="a9"/>
        <w:spacing w:before="0" w:beforeAutospacing="0" w:after="0" w:afterAutospacing="0" w:line="360" w:lineRule="auto"/>
        <w:ind w:left="851" w:hanging="284"/>
        <w:contextualSpacing/>
        <w:jc w:val="both"/>
        <w:rPr>
          <w:szCs w:val="28"/>
        </w:rPr>
      </w:pPr>
      <w:r>
        <w:rPr>
          <w:szCs w:val="28"/>
        </w:rPr>
        <w:t xml:space="preserve">  - </w:t>
      </w:r>
      <w:r w:rsidRPr="00AE332F">
        <w:rPr>
          <w:szCs w:val="28"/>
        </w:rPr>
        <w:t xml:space="preserve"> час проблемных вопросов «Защита прав потребителей жилищно-коммунальных услуг»</w:t>
      </w:r>
      <w:r>
        <w:rPr>
          <w:szCs w:val="28"/>
        </w:rPr>
        <w:t>;</w:t>
      </w:r>
    </w:p>
    <w:p w:rsidR="00E766D0" w:rsidRDefault="00E766D0" w:rsidP="00405837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E332F">
        <w:rPr>
          <w:szCs w:val="28"/>
        </w:rPr>
        <w:t>час правовой культуры «Мир наших прав! Мир наших обязанностей»</w:t>
      </w:r>
      <w:r w:rsidR="00C23DAA">
        <w:rPr>
          <w:szCs w:val="28"/>
        </w:rPr>
        <w:t>;</w:t>
      </w:r>
    </w:p>
    <w:p w:rsidR="00CF558E" w:rsidRDefault="00C23DAA" w:rsidP="00C23DAA">
      <w:pPr>
        <w:pStyle w:val="a9"/>
        <w:spacing w:before="0" w:beforeAutospacing="0" w:after="0" w:afterAutospacing="0" w:line="360" w:lineRule="auto"/>
        <w:ind w:firstLine="709"/>
        <w:contextualSpacing/>
        <w:jc w:val="both"/>
      </w:pPr>
      <w:r>
        <w:rPr>
          <w:szCs w:val="28"/>
        </w:rPr>
        <w:t xml:space="preserve">- </w:t>
      </w:r>
      <w:r w:rsidR="00CF558E" w:rsidRPr="00C23DAA">
        <w:t>шок-урок «Наркотик: иллюзия свободы» и т.д.</w:t>
      </w:r>
    </w:p>
    <w:p w:rsidR="002203BB" w:rsidRPr="00F75C5A" w:rsidRDefault="00E766D0" w:rsidP="002203BB">
      <w:pPr>
        <w:pStyle w:val="a9"/>
        <w:spacing w:line="360" w:lineRule="auto"/>
        <w:ind w:firstLine="709"/>
        <w:contextualSpacing/>
        <w:jc w:val="both"/>
        <w:rPr>
          <w:color w:val="333333"/>
        </w:rPr>
      </w:pPr>
      <w:r>
        <w:t>Работа Центра правовой информации</w:t>
      </w:r>
      <w:r w:rsidR="003D5E80">
        <w:t xml:space="preserve"> ЦГБ им. Л. Н. Толстого </w:t>
      </w:r>
      <w:r>
        <w:t xml:space="preserve">и библиотеки-филиала №30 за лучшую организацию информационно-разъяснительной работы по вопросам избирательного права отмечена Благодарностью Севастопольской городской избирательной комиссии (от 17.012019 г. № 240/1283-1). </w:t>
      </w:r>
    </w:p>
    <w:p w:rsidR="002203BB" w:rsidRDefault="002203BB" w:rsidP="002203BB">
      <w:pPr>
        <w:spacing w:line="360" w:lineRule="auto"/>
        <w:ind w:firstLine="708"/>
        <w:contextualSpacing/>
        <w:jc w:val="both"/>
      </w:pPr>
      <w:r w:rsidRPr="007931BA">
        <w:t>Во исполнение Плана мероприятий по улучшению демографической ситуации и реализации государственной семейной политики в городе Се</w:t>
      </w:r>
      <w:r w:rsidR="0086510E">
        <w:t>вастополе на период 2017-2020 г</w:t>
      </w:r>
      <w:r w:rsidRPr="007931BA">
        <w:t xml:space="preserve">г. были проведены: </w:t>
      </w:r>
    </w:p>
    <w:p w:rsidR="002203BB" w:rsidRDefault="002203BB" w:rsidP="002203BB">
      <w:pPr>
        <w:pStyle w:val="a9"/>
        <w:spacing w:line="360" w:lineRule="auto"/>
        <w:ind w:firstLine="709"/>
        <w:contextualSpacing/>
        <w:jc w:val="both"/>
      </w:pPr>
      <w:r>
        <w:t xml:space="preserve">- </w:t>
      </w:r>
      <w:r w:rsidR="00254508">
        <w:t>к</w:t>
      </w:r>
      <w:r w:rsidRPr="00636A86">
        <w:t xml:space="preserve"> </w:t>
      </w:r>
      <w:r w:rsidRPr="00254508">
        <w:rPr>
          <w:b/>
        </w:rPr>
        <w:t>Международному ж</w:t>
      </w:r>
      <w:r>
        <w:rPr>
          <w:b/>
        </w:rPr>
        <w:t xml:space="preserve">енскому дню: </w:t>
      </w:r>
      <w:r w:rsidRPr="00636A86">
        <w:t>литературно-музыкальная композиция «Дарите женщинам цветы»</w:t>
      </w:r>
      <w:r>
        <w:t xml:space="preserve"> </w:t>
      </w:r>
      <w:r w:rsidRPr="00636A86">
        <w:t>(ЦГБ им</w:t>
      </w:r>
      <w:r>
        <w:t xml:space="preserve">. </w:t>
      </w:r>
      <w:r w:rsidRPr="00636A86">
        <w:t xml:space="preserve">Л.Н. Толстого), выставки вышитых картин «Поэзия цветов и света» (библиотека-филиал №30), </w:t>
      </w:r>
      <w:r>
        <w:t>литературно–</w:t>
      </w:r>
      <w:r w:rsidRPr="00636A86">
        <w:t>музыкальный вечер «</w:t>
      </w:r>
      <w:proofErr w:type="gramStart"/>
      <w:r w:rsidRPr="00636A86">
        <w:t>О женщина</w:t>
      </w:r>
      <w:proofErr w:type="gramEnd"/>
      <w:r w:rsidRPr="00636A86">
        <w:t xml:space="preserve"> – чудо природы» (библиотека-филиал №39), </w:t>
      </w:r>
      <w:r>
        <w:t>л</w:t>
      </w:r>
      <w:r w:rsidRPr="00636A86">
        <w:t>итературно-музыкальная композиция «О женское, о</w:t>
      </w:r>
      <w:r>
        <w:t xml:space="preserve"> </w:t>
      </w:r>
      <w:r w:rsidRPr="00636A86">
        <w:t>светлое начало!» (библиотека-филиал №7</w:t>
      </w:r>
      <w:r>
        <w:t>)</w:t>
      </w:r>
      <w:r w:rsidRPr="00636A86">
        <w:t xml:space="preserve"> и т.д.</w:t>
      </w:r>
      <w:r w:rsidR="00254508">
        <w:t>;</w:t>
      </w:r>
    </w:p>
    <w:p w:rsidR="002203BB" w:rsidRDefault="002203BB" w:rsidP="002203BB">
      <w:pPr>
        <w:spacing w:line="360" w:lineRule="auto"/>
        <w:ind w:firstLine="708"/>
        <w:jc w:val="both"/>
      </w:pPr>
      <w:r>
        <w:t xml:space="preserve">- </w:t>
      </w:r>
      <w:r w:rsidRPr="000B038A">
        <w:t>к</w:t>
      </w:r>
      <w:r w:rsidR="0086510E">
        <w:t>о</w:t>
      </w:r>
      <w:r w:rsidRPr="000B038A">
        <w:t xml:space="preserve"> </w:t>
      </w:r>
      <w:r w:rsidRPr="000B038A">
        <w:rPr>
          <w:b/>
        </w:rPr>
        <w:t>Дню защиты детей</w:t>
      </w:r>
      <w:r w:rsidRPr="000B038A">
        <w:t xml:space="preserve">: </w:t>
      </w:r>
      <w:r w:rsidR="0086510E">
        <w:t>к</w:t>
      </w:r>
      <w:r w:rsidRPr="000B038A">
        <w:t>онкурс детского рисунка «Родные просторы» (библиотека-филиал №</w:t>
      </w:r>
      <w:r w:rsidR="0086510E">
        <w:t xml:space="preserve"> </w:t>
      </w:r>
      <w:r w:rsidRPr="000B038A">
        <w:t>17</w:t>
      </w:r>
      <w:r w:rsidR="0086510E">
        <w:t xml:space="preserve"> им. А. Грина</w:t>
      </w:r>
      <w:r w:rsidRPr="000B038A">
        <w:t xml:space="preserve">), </w:t>
      </w:r>
      <w:proofErr w:type="spellStart"/>
      <w:r w:rsidRPr="000B038A">
        <w:t>конкурсно</w:t>
      </w:r>
      <w:proofErr w:type="spellEnd"/>
      <w:r w:rsidRPr="000B038A">
        <w:t>-развлекательная программа «Разноцветная поляна» (библиотека-филиал №</w:t>
      </w:r>
      <w:r w:rsidR="0086510E">
        <w:t xml:space="preserve"> </w:t>
      </w:r>
      <w:r w:rsidRPr="000B038A">
        <w:t>6), литературно-игровая программа «С днем рожденья, детство!» (библиотека-филиал №</w:t>
      </w:r>
      <w:r w:rsidR="0086510E">
        <w:t xml:space="preserve"> </w:t>
      </w:r>
      <w:r w:rsidRPr="000B038A">
        <w:t>25), игровая программа «От улыбки станет всем светлей...» (библиотека-филиал №</w:t>
      </w:r>
      <w:r w:rsidR="0086510E">
        <w:t xml:space="preserve"> </w:t>
      </w:r>
      <w:r w:rsidRPr="000B038A">
        <w:t>35), игровая программа «Ключи от лета» (библиотека-филиал №</w:t>
      </w:r>
      <w:r w:rsidR="0086510E">
        <w:t xml:space="preserve"> </w:t>
      </w:r>
      <w:r w:rsidRPr="000B038A">
        <w:t>37) и др</w:t>
      </w:r>
      <w:r>
        <w:t>.</w:t>
      </w:r>
      <w:r w:rsidR="00254508">
        <w:t>;</w:t>
      </w:r>
    </w:p>
    <w:p w:rsidR="002203BB" w:rsidRDefault="002203BB" w:rsidP="002203BB">
      <w:pPr>
        <w:spacing w:line="360" w:lineRule="auto"/>
        <w:ind w:firstLine="708"/>
        <w:jc w:val="both"/>
      </w:pPr>
      <w:r>
        <w:t xml:space="preserve">- </w:t>
      </w:r>
      <w:r w:rsidRPr="007C5C38">
        <w:rPr>
          <w:b/>
        </w:rPr>
        <w:t>к</w:t>
      </w:r>
      <w:r w:rsidR="0086510E">
        <w:rPr>
          <w:b/>
        </w:rPr>
        <w:t>о</w:t>
      </w:r>
      <w:r w:rsidRPr="007C5C38">
        <w:rPr>
          <w:b/>
        </w:rPr>
        <w:t xml:space="preserve"> </w:t>
      </w:r>
      <w:r>
        <w:rPr>
          <w:b/>
        </w:rPr>
        <w:t>Д</w:t>
      </w:r>
      <w:r w:rsidRPr="007C5C38">
        <w:rPr>
          <w:b/>
        </w:rPr>
        <w:t>н</w:t>
      </w:r>
      <w:r>
        <w:rPr>
          <w:b/>
        </w:rPr>
        <w:t>ю</w:t>
      </w:r>
      <w:r w:rsidRPr="007C5C38">
        <w:rPr>
          <w:b/>
        </w:rPr>
        <w:t xml:space="preserve"> семьи, любви и верности</w:t>
      </w:r>
      <w:r w:rsidRPr="000B038A">
        <w:t xml:space="preserve"> </w:t>
      </w:r>
      <w:r>
        <w:t xml:space="preserve">прошли </w:t>
      </w:r>
      <w:r w:rsidRPr="00C6283B">
        <w:t>акц</w:t>
      </w:r>
      <w:r>
        <w:t>ии «Семья — счастливая планета» (ЦГБ им. Л. Н. Толстого),</w:t>
      </w:r>
      <w:r w:rsidRPr="000B038A">
        <w:t xml:space="preserve"> </w:t>
      </w:r>
      <w:r w:rsidRPr="00C6283B">
        <w:t>«Ромашковый сюрприз»</w:t>
      </w:r>
      <w:r>
        <w:t xml:space="preserve"> (библиотека-филиал №</w:t>
      </w:r>
      <w:r w:rsidR="0086510E">
        <w:t xml:space="preserve"> </w:t>
      </w:r>
      <w:r>
        <w:t>6), «</w:t>
      </w:r>
      <w:proofErr w:type="spellStart"/>
      <w:r>
        <w:t>Ромашкин</w:t>
      </w:r>
      <w:proofErr w:type="spellEnd"/>
      <w:r>
        <w:t xml:space="preserve"> день» (библиотека-филиал №</w:t>
      </w:r>
      <w:r w:rsidR="0086510E">
        <w:t xml:space="preserve"> </w:t>
      </w:r>
      <w:r>
        <w:t>28), музыкальный вечер «Дарите любимым цветы!» (библиотека-филиал №</w:t>
      </w:r>
      <w:r w:rsidR="0086510E">
        <w:t xml:space="preserve"> </w:t>
      </w:r>
      <w:r>
        <w:t>37)</w:t>
      </w:r>
      <w:r w:rsidRPr="00C6283B">
        <w:t xml:space="preserve">, </w:t>
      </w:r>
      <w:r>
        <w:t>выставка</w:t>
      </w:r>
      <w:r w:rsidRPr="00C6283B">
        <w:t xml:space="preserve"> «Связующая нить судьбы. Вышивка: Традиции и современность»</w:t>
      </w:r>
      <w:r>
        <w:t xml:space="preserve"> (библиотека-филиал №</w:t>
      </w:r>
      <w:r w:rsidR="0086510E">
        <w:t xml:space="preserve"> </w:t>
      </w:r>
      <w:r>
        <w:t xml:space="preserve">12 </w:t>
      </w:r>
      <w:r>
        <w:lastRenderedPageBreak/>
        <w:t xml:space="preserve">совместно с НКО «Живая Русь»), </w:t>
      </w:r>
      <w:proofErr w:type="spellStart"/>
      <w:r>
        <w:t>ф</w:t>
      </w:r>
      <w:r w:rsidRPr="0097674F">
        <w:t>лешм</w:t>
      </w:r>
      <w:r>
        <w:t>об</w:t>
      </w:r>
      <w:proofErr w:type="spellEnd"/>
      <w:r>
        <w:t xml:space="preserve"> «Семья − начало всех начал!» (библиотека-филиал №</w:t>
      </w:r>
      <w:r w:rsidR="0086510E">
        <w:t xml:space="preserve"> </w:t>
      </w:r>
      <w:r>
        <w:t xml:space="preserve">28) </w:t>
      </w:r>
      <w:r w:rsidR="0086510E">
        <w:t>и д</w:t>
      </w:r>
      <w:r w:rsidRPr="0097674F">
        <w:t>р.</w:t>
      </w:r>
      <w:r w:rsidR="00254508">
        <w:t>;</w:t>
      </w:r>
      <w:r>
        <w:tab/>
      </w:r>
    </w:p>
    <w:p w:rsidR="00254508" w:rsidRDefault="00254508" w:rsidP="002203BB">
      <w:pPr>
        <w:spacing w:line="360" w:lineRule="auto"/>
        <w:ind w:firstLine="708"/>
        <w:jc w:val="both"/>
      </w:pPr>
      <w:r>
        <w:rPr>
          <w:b/>
        </w:rPr>
        <w:t xml:space="preserve">- </w:t>
      </w:r>
      <w:r w:rsidR="002203BB" w:rsidRPr="00254508">
        <w:rPr>
          <w:b/>
        </w:rPr>
        <w:t>к</w:t>
      </w:r>
      <w:r w:rsidR="008D5564">
        <w:rPr>
          <w:b/>
        </w:rPr>
        <w:t>о</w:t>
      </w:r>
      <w:r w:rsidR="002203BB" w:rsidRPr="00254508">
        <w:rPr>
          <w:b/>
        </w:rPr>
        <w:t xml:space="preserve"> Дню пожилого человека</w:t>
      </w:r>
      <w:r w:rsidR="002203BB" w:rsidRPr="007931BA">
        <w:t xml:space="preserve"> в библиотеках системы </w:t>
      </w:r>
      <w:r w:rsidR="002203BB" w:rsidRPr="00C23DAA">
        <w:t>прош</w:t>
      </w:r>
      <w:r w:rsidR="00C23DAA" w:rsidRPr="00C23DAA">
        <w:t>е</w:t>
      </w:r>
      <w:r w:rsidR="002203BB" w:rsidRPr="00C23DAA">
        <w:t>л цикл</w:t>
      </w:r>
      <w:r w:rsidR="002203BB" w:rsidRPr="007931BA">
        <w:t xml:space="preserve"> книжных выставок и экспозиций «Душе стареть не суждено», «День добра и уважения», «Листая прошлого забытые страницы» и др., выставка-экспозиция в рамках проекта «Серебряный сундучок. Бабушкины куклы» (ЦГБ им. Л. Н. Толстого), цикл мероприятий «Возраст осени прекрасный», в </w:t>
      </w:r>
      <w:proofErr w:type="spellStart"/>
      <w:r w:rsidR="002203BB" w:rsidRPr="007931BA">
        <w:t>т.ч</w:t>
      </w:r>
      <w:proofErr w:type="spellEnd"/>
      <w:r w:rsidR="002203BB" w:rsidRPr="007931BA">
        <w:t>. праздничная программа «Не стареющим душой!» (библиотека-филиал № 9 им. А. Ахматовой), литературно-музыкальный вечер «Во славу мудрости поём мы песню» (библиотека-филиал №</w:t>
      </w:r>
      <w:r w:rsidR="00BA256B">
        <w:t xml:space="preserve"> </w:t>
      </w:r>
      <w:r w:rsidR="002203BB" w:rsidRPr="007931BA">
        <w:t>39 им. С. Скитальца) и др.</w:t>
      </w:r>
      <w:r>
        <w:t>;</w:t>
      </w:r>
    </w:p>
    <w:p w:rsidR="002203BB" w:rsidRDefault="00254508" w:rsidP="002203BB">
      <w:pPr>
        <w:spacing w:line="360" w:lineRule="auto"/>
        <w:ind w:firstLine="708"/>
        <w:jc w:val="both"/>
      </w:pPr>
      <w:r>
        <w:t xml:space="preserve">- </w:t>
      </w:r>
      <w:r w:rsidRPr="00254508">
        <w:rPr>
          <w:b/>
        </w:rPr>
        <w:t>к</w:t>
      </w:r>
      <w:r w:rsidR="00BA256B">
        <w:rPr>
          <w:b/>
        </w:rPr>
        <w:t>о</w:t>
      </w:r>
      <w:r w:rsidR="002203BB" w:rsidRPr="00254508">
        <w:rPr>
          <w:b/>
        </w:rPr>
        <w:t xml:space="preserve"> Дню Матери</w:t>
      </w:r>
      <w:r w:rsidR="002203BB" w:rsidRPr="007931BA">
        <w:t xml:space="preserve"> прошел цикл мероприятий «Материнство… святое и прекрасное»</w:t>
      </w:r>
      <w:r w:rsidR="00A11941">
        <w:t xml:space="preserve"> (</w:t>
      </w:r>
      <w:r w:rsidR="002203BB" w:rsidRPr="007931BA">
        <w:t>всего более 30-</w:t>
      </w:r>
      <w:r w:rsidR="00A11941">
        <w:t>т</w:t>
      </w:r>
      <w:r w:rsidR="002203BB" w:rsidRPr="007931BA">
        <w:t>и</w:t>
      </w:r>
      <w:r w:rsidR="00A11941">
        <w:t>)</w:t>
      </w:r>
      <w:r w:rsidR="002203BB" w:rsidRPr="007931BA">
        <w:t xml:space="preserve">. </w:t>
      </w:r>
    </w:p>
    <w:p w:rsidR="002203BB" w:rsidRDefault="002203BB" w:rsidP="002203BB">
      <w:pPr>
        <w:spacing w:line="360" w:lineRule="auto"/>
        <w:ind w:firstLine="708"/>
        <w:jc w:val="both"/>
      </w:pPr>
      <w:r>
        <w:t>В течени</w:t>
      </w:r>
      <w:r w:rsidR="00796626">
        <w:t>е</w:t>
      </w:r>
      <w:r>
        <w:t xml:space="preserve"> 2019 </w:t>
      </w:r>
      <w:r w:rsidR="00796626">
        <w:t xml:space="preserve">г. </w:t>
      </w:r>
      <w:r>
        <w:t xml:space="preserve">также </w:t>
      </w:r>
      <w:r w:rsidR="00C23DAA">
        <w:t xml:space="preserve">были </w:t>
      </w:r>
      <w:proofErr w:type="gramStart"/>
      <w:r w:rsidR="00C23DAA">
        <w:t xml:space="preserve">проведены </w:t>
      </w:r>
      <w:r w:rsidRPr="000B038A">
        <w:t xml:space="preserve"> книжны</w:t>
      </w:r>
      <w:r w:rsidR="00C23DAA">
        <w:t>е</w:t>
      </w:r>
      <w:proofErr w:type="gramEnd"/>
      <w:r w:rsidRPr="000B038A">
        <w:t xml:space="preserve"> в</w:t>
      </w:r>
      <w:r w:rsidR="00C23DAA">
        <w:t>ыстав</w:t>
      </w:r>
      <w:r w:rsidRPr="000B038A">
        <w:t>к</w:t>
      </w:r>
      <w:r w:rsidR="00C23DAA">
        <w:t>и и экспозиции:</w:t>
      </w:r>
      <w:r w:rsidRPr="000B038A">
        <w:t xml:space="preserve"> «Семья – начало всех начал» (ЦГБ, библиотеки-филиалы); семейная мозаика «И чтоб горел очаг семейный, счастливым пламенем любви» в рамках проекта «Планета молодых» (ЦГБ им. Л. Н. Толстого); час правовой информации «Семейное право. Наследование» в рамка проекта «Имею право знать» (ЦГБ им. Л. Н. Толстого); ретро-вечер </w:t>
      </w:r>
      <w:r w:rsidR="00CA24F1">
        <w:t>«</w:t>
      </w:r>
      <w:r w:rsidRPr="000B038A">
        <w:t>Дом моего детства</w:t>
      </w:r>
      <w:r w:rsidR="00CA24F1">
        <w:t>»</w:t>
      </w:r>
      <w:r w:rsidRPr="000B038A">
        <w:t xml:space="preserve"> (библиотека-филиал №</w:t>
      </w:r>
      <w:r w:rsidR="00CA24F1">
        <w:t xml:space="preserve"> </w:t>
      </w:r>
      <w:r w:rsidRPr="000B038A">
        <w:t>2); час общения «Мама рядом, папа рядом, что еще для счастья надо?» (библиотека-филиал №</w:t>
      </w:r>
      <w:r w:rsidR="00CA24F1">
        <w:t xml:space="preserve"> </w:t>
      </w:r>
      <w:r w:rsidRPr="000B038A">
        <w:t>34); тренинг для родителей «Драматическая педагогика» (библиотек-филиал №</w:t>
      </w:r>
      <w:r w:rsidR="00CA24F1">
        <w:t xml:space="preserve"> </w:t>
      </w:r>
      <w:r w:rsidRPr="000B038A">
        <w:t xml:space="preserve">6); цикл декоративно-прикладных мастер-классов «Дружная семья» (библиотеки-филиалы) и др. </w:t>
      </w:r>
    </w:p>
    <w:p w:rsidR="002203BB" w:rsidRDefault="002203BB" w:rsidP="002203BB">
      <w:pPr>
        <w:spacing w:line="360" w:lineRule="auto"/>
        <w:ind w:firstLine="708"/>
        <w:contextualSpacing/>
        <w:jc w:val="both"/>
        <w:rPr>
          <w:color w:val="333333"/>
        </w:rPr>
      </w:pPr>
      <w:r w:rsidRPr="000B038A">
        <w:t xml:space="preserve">В библиотеках системы в течение 2019 года проводились мероприятия, направленные на сохранение и популяризацию </w:t>
      </w:r>
      <w:r w:rsidRPr="000B038A">
        <w:rPr>
          <w:b/>
        </w:rPr>
        <w:t>народных традиций и обычаев</w:t>
      </w:r>
      <w:r w:rsidR="00241BB5">
        <w:rPr>
          <w:b/>
        </w:rPr>
        <w:t xml:space="preserve">, среди которых — </w:t>
      </w:r>
      <w:r w:rsidRPr="000B038A">
        <w:t xml:space="preserve">Первый региональный фестиваль </w:t>
      </w:r>
      <w:r w:rsidRPr="00254508">
        <w:rPr>
          <w:b/>
        </w:rPr>
        <w:t>«</w:t>
      </w:r>
      <w:r w:rsidRPr="00254508">
        <w:rPr>
          <w:b/>
          <w:color w:val="333333"/>
        </w:rPr>
        <w:t>Язык родной – родник живой»</w:t>
      </w:r>
      <w:r w:rsidRPr="000B038A">
        <w:rPr>
          <w:color w:val="333333"/>
        </w:rPr>
        <w:t>, посвященн</w:t>
      </w:r>
      <w:r w:rsidR="00E31872">
        <w:rPr>
          <w:color w:val="333333"/>
        </w:rPr>
        <w:t>ый</w:t>
      </w:r>
      <w:r w:rsidRPr="000B038A">
        <w:rPr>
          <w:color w:val="333333"/>
        </w:rPr>
        <w:t xml:space="preserve"> родным яз</w:t>
      </w:r>
      <w:r w:rsidR="00E31872">
        <w:rPr>
          <w:color w:val="333333"/>
        </w:rPr>
        <w:t>ыкам народов России, проживающим</w:t>
      </w:r>
      <w:r w:rsidRPr="000B038A">
        <w:rPr>
          <w:color w:val="333333"/>
        </w:rPr>
        <w:t xml:space="preserve"> в Севастополе</w:t>
      </w:r>
      <w:r w:rsidR="00E31872">
        <w:rPr>
          <w:color w:val="333333"/>
        </w:rPr>
        <w:t xml:space="preserve">. </w:t>
      </w:r>
      <w:r w:rsidR="00FE7906">
        <w:rPr>
          <w:color w:val="333333"/>
        </w:rPr>
        <w:t>В</w:t>
      </w:r>
      <w:r w:rsidR="00FE7906" w:rsidRPr="000B038A">
        <w:t xml:space="preserve"> июне </w:t>
      </w:r>
      <w:r w:rsidR="00FE7906">
        <w:rPr>
          <w:color w:val="333333"/>
        </w:rPr>
        <w:t>в</w:t>
      </w:r>
      <w:r w:rsidR="00E31872">
        <w:rPr>
          <w:color w:val="333333"/>
        </w:rPr>
        <w:t xml:space="preserve"> </w:t>
      </w:r>
      <w:r w:rsidRPr="000B038A">
        <w:t xml:space="preserve">читальном зале ЦГБ им. Л. Н. Толстого прошел финальный концерт </w:t>
      </w:r>
      <w:r w:rsidRPr="000B038A">
        <w:rPr>
          <w:color w:val="333333"/>
        </w:rPr>
        <w:t xml:space="preserve">победителей Конкурса чтецов и исполнителей на родных языках в рамках фестиваля. </w:t>
      </w:r>
    </w:p>
    <w:p w:rsidR="002203BB" w:rsidRDefault="002203BB" w:rsidP="002203BB">
      <w:pPr>
        <w:spacing w:line="360" w:lineRule="auto"/>
        <w:ind w:firstLine="708"/>
        <w:contextualSpacing/>
        <w:jc w:val="both"/>
        <w:rPr>
          <w:color w:val="333333"/>
        </w:rPr>
      </w:pPr>
      <w:r w:rsidRPr="000B038A">
        <w:rPr>
          <w:color w:val="333333"/>
        </w:rPr>
        <w:t xml:space="preserve">В апреле в Центральной городской библиотеке им. Л. Н. Толстого при поддержке Главного управления культуры города Севастополя и Департамента общественных коммуникаций города Севастополя состоялся праздник, посвященный Дню единения народов Беларуси и России. </w:t>
      </w:r>
    </w:p>
    <w:p w:rsidR="00F813B0" w:rsidRDefault="002203BB" w:rsidP="0071036E">
      <w:pPr>
        <w:spacing w:line="360" w:lineRule="auto"/>
        <w:ind w:firstLine="708"/>
        <w:contextualSpacing/>
        <w:jc w:val="both"/>
      </w:pPr>
      <w:r w:rsidRPr="000B038A">
        <w:t>На</w:t>
      </w:r>
      <w:r w:rsidR="00BD15EE">
        <w:t xml:space="preserve"> базе библиотеки-филиала №</w:t>
      </w:r>
      <w:r w:rsidR="00A83C02">
        <w:t xml:space="preserve"> </w:t>
      </w:r>
      <w:r w:rsidR="00BD15EE">
        <w:t>12</w:t>
      </w:r>
      <w:r w:rsidR="00A83C02">
        <w:t xml:space="preserve"> </w:t>
      </w:r>
      <w:r w:rsidRPr="000B038A">
        <w:t>Региональный ц</w:t>
      </w:r>
      <w:r w:rsidR="00BD15EE">
        <w:t>ентр межкультурных коммуникаций совместно с Ремеслен</w:t>
      </w:r>
      <w:r w:rsidRPr="000B038A">
        <w:t xml:space="preserve">ной палатой Севастополя продолжил работу </w:t>
      </w:r>
      <w:r w:rsidR="00A83C02">
        <w:rPr>
          <w:b/>
        </w:rPr>
        <w:t xml:space="preserve">проект «Мозаика ремесел», </w:t>
      </w:r>
      <w:r w:rsidR="00A83C02" w:rsidRPr="00A83C02">
        <w:t>в рамках которого проведены:</w:t>
      </w:r>
      <w:r w:rsidRPr="0097674F">
        <w:t xml:space="preserve"> круглый стол «Натуральное детство. Традиционная на</w:t>
      </w:r>
      <w:r>
        <w:t>родная игрушка и современность»</w:t>
      </w:r>
      <w:r w:rsidR="00A83C02">
        <w:t>,</w:t>
      </w:r>
      <w:r w:rsidRPr="0097674F">
        <w:t xml:space="preserve"> </w:t>
      </w:r>
      <w:r w:rsidRPr="000B038A">
        <w:t>мастер-классы</w:t>
      </w:r>
      <w:r w:rsidRPr="000B038A">
        <w:rPr>
          <w:b/>
        </w:rPr>
        <w:t xml:space="preserve"> </w:t>
      </w:r>
      <w:r w:rsidR="00A83C02" w:rsidRPr="00A83C02">
        <w:t xml:space="preserve">по </w:t>
      </w:r>
      <w:r w:rsidRPr="00A83C02">
        <w:t>плетени</w:t>
      </w:r>
      <w:r w:rsidR="00A83C02" w:rsidRPr="00A83C02">
        <w:t>ю</w:t>
      </w:r>
      <w:r w:rsidRPr="00A83C02">
        <w:t xml:space="preserve"> из природного материала</w:t>
      </w:r>
      <w:r w:rsidRPr="000B038A">
        <w:t xml:space="preserve">, по </w:t>
      </w:r>
      <w:proofErr w:type="spellStart"/>
      <w:r w:rsidRPr="000B038A">
        <w:t>фьюзингу</w:t>
      </w:r>
      <w:proofErr w:type="spellEnd"/>
      <w:r w:rsidRPr="000B038A">
        <w:t xml:space="preserve">, художественной росписи и др. </w:t>
      </w:r>
    </w:p>
    <w:p w:rsidR="0071036E" w:rsidRDefault="00C23DAA" w:rsidP="0071036E">
      <w:pPr>
        <w:spacing w:line="360" w:lineRule="auto"/>
        <w:ind w:firstLine="708"/>
        <w:contextualSpacing/>
        <w:jc w:val="both"/>
      </w:pPr>
      <w:r w:rsidRPr="00C23DAA">
        <w:t>Были проведены</w:t>
      </w:r>
      <w:r w:rsidR="0071036E" w:rsidRPr="00C23DAA">
        <w:t>: мастер-класс «Славянский семейный оберег», лекция «Рубахи» (библиотека-филиал №</w:t>
      </w:r>
      <w:r w:rsidR="00F813B0" w:rsidRPr="00C23DAA">
        <w:t xml:space="preserve"> </w:t>
      </w:r>
      <w:r w:rsidR="0071036E" w:rsidRPr="00C23DAA">
        <w:t>17 им. А. Грина), мастер-класс</w:t>
      </w:r>
      <w:r w:rsidR="00F813B0" w:rsidRPr="00C23DAA">
        <w:t>ы</w:t>
      </w:r>
      <w:r w:rsidR="0071036E" w:rsidRPr="00C23DAA">
        <w:t xml:space="preserve"> по изготовлению куклы-</w:t>
      </w:r>
      <w:proofErr w:type="spellStart"/>
      <w:r w:rsidR="0071036E" w:rsidRPr="00C23DAA">
        <w:t>мотанки</w:t>
      </w:r>
      <w:proofErr w:type="spellEnd"/>
      <w:r w:rsidR="0071036E" w:rsidRPr="00C23DAA">
        <w:t xml:space="preserve"> «Семья» (библиотека-филиал №</w:t>
      </w:r>
      <w:r w:rsidR="00F813B0" w:rsidRPr="00C23DAA">
        <w:t xml:space="preserve"> </w:t>
      </w:r>
      <w:r w:rsidR="0071036E" w:rsidRPr="00C23DAA">
        <w:t>37), мастер-классы по созданию народной игрушки в рамках проекта «Бабушкина кукла» (библиотека-филиал №</w:t>
      </w:r>
      <w:r w:rsidR="00F813B0" w:rsidRPr="00C23DAA">
        <w:t xml:space="preserve"> </w:t>
      </w:r>
      <w:r w:rsidR="0071036E" w:rsidRPr="00C23DAA">
        <w:t>4), концерт старинный струнных инструментов г</w:t>
      </w:r>
      <w:r w:rsidR="00F813B0" w:rsidRPr="00C23DAA">
        <w:t>руппы</w:t>
      </w:r>
      <w:r w:rsidR="0071036E" w:rsidRPr="00C23DAA">
        <w:t xml:space="preserve"> «Ладони» (духовные песни, былины, классику русской лирики под гусли в сочетании с бас-гитарой </w:t>
      </w:r>
      <w:r w:rsidR="0071036E" w:rsidRPr="00C23DAA">
        <w:lastRenderedPageBreak/>
        <w:t>(Роберт Мусин), литературно-музык</w:t>
      </w:r>
      <w:r w:rsidR="00F813B0" w:rsidRPr="00C23DAA">
        <w:t>альная композиция «Христианства</w:t>
      </w:r>
      <w:r w:rsidR="0071036E" w:rsidRPr="00C23DAA">
        <w:t xml:space="preserve"> Божественный Свет» (ЦГБ им. Л. Н. Толстого), э</w:t>
      </w:r>
      <w:r w:rsidR="0071036E" w:rsidRPr="00C23DAA">
        <w:rPr>
          <w:rFonts w:ascii="Roboto" w:hAnsi="Roboto"/>
        </w:rPr>
        <w:t>тнографический вечер «</w:t>
      </w:r>
      <w:proofErr w:type="spellStart"/>
      <w:r w:rsidR="0071036E" w:rsidRPr="00C23DAA">
        <w:rPr>
          <w:rFonts w:ascii="Roboto" w:hAnsi="Roboto"/>
        </w:rPr>
        <w:t>Кречун</w:t>
      </w:r>
      <w:proofErr w:type="spellEnd"/>
      <w:r w:rsidR="0071036E" w:rsidRPr="00C23DAA">
        <w:rPr>
          <w:rFonts w:ascii="Roboto" w:hAnsi="Roboto"/>
        </w:rPr>
        <w:t xml:space="preserve"> </w:t>
      </w:r>
      <w:proofErr w:type="spellStart"/>
      <w:r w:rsidR="0071036E" w:rsidRPr="00C23DAA">
        <w:rPr>
          <w:rFonts w:ascii="Roboto" w:hAnsi="Roboto"/>
        </w:rPr>
        <w:t>молдовенеску</w:t>
      </w:r>
      <w:proofErr w:type="spellEnd"/>
      <w:r w:rsidR="0071036E" w:rsidRPr="00C23DAA">
        <w:rPr>
          <w:rFonts w:ascii="Roboto" w:hAnsi="Roboto"/>
        </w:rPr>
        <w:t>»</w:t>
      </w:r>
      <w:r w:rsidR="0071036E" w:rsidRPr="00C23DAA">
        <w:t xml:space="preserve"> (библиотека-филиал №</w:t>
      </w:r>
      <w:r w:rsidR="00F813B0" w:rsidRPr="00C23DAA">
        <w:t xml:space="preserve"> </w:t>
      </w:r>
      <w:r w:rsidR="0071036E" w:rsidRPr="00C23DAA">
        <w:t>16), фольклорный вечер «Масленица идет</w:t>
      </w:r>
      <w:r w:rsidR="00F813B0" w:rsidRPr="00C23DAA">
        <w:t>,</w:t>
      </w:r>
      <w:r w:rsidR="0071036E" w:rsidRPr="00C23DAA">
        <w:t xml:space="preserve"> блины да мед несет</w:t>
      </w:r>
      <w:r w:rsidR="00F813B0" w:rsidRPr="00C23DAA">
        <w:t>!</w:t>
      </w:r>
      <w:r w:rsidR="0071036E" w:rsidRPr="00C23DAA">
        <w:t>» (библиотека-филиал №</w:t>
      </w:r>
      <w:r w:rsidR="00F813B0" w:rsidRPr="00C23DAA">
        <w:t xml:space="preserve"> </w:t>
      </w:r>
      <w:r w:rsidR="0071036E" w:rsidRPr="00C23DAA">
        <w:t>11</w:t>
      </w:r>
      <w:r w:rsidR="00F813B0" w:rsidRPr="00C23DAA">
        <w:t xml:space="preserve"> им. К. Станюковича</w:t>
      </w:r>
      <w:r w:rsidR="0071036E" w:rsidRPr="00C23DAA">
        <w:t>), фольклорный праздник «Народный Разгуляй!»  (библиотека-филиал №</w:t>
      </w:r>
      <w:r w:rsidR="00F813B0" w:rsidRPr="00C23DAA">
        <w:t xml:space="preserve"> </w:t>
      </w:r>
      <w:r w:rsidR="0071036E" w:rsidRPr="00C23DAA">
        <w:t>27) и т.д</w:t>
      </w:r>
      <w:r w:rsidR="0071036E" w:rsidRPr="00950BF7">
        <w:t>.</w:t>
      </w:r>
    </w:p>
    <w:p w:rsidR="0071036E" w:rsidRPr="007931BA" w:rsidRDefault="0071036E" w:rsidP="0071036E">
      <w:pPr>
        <w:spacing w:line="360" w:lineRule="auto"/>
        <w:ind w:firstLine="708"/>
        <w:contextualSpacing/>
        <w:jc w:val="both"/>
      </w:pPr>
      <w:r w:rsidRPr="007931BA">
        <w:t>24 декабря в Центральной городской библиотеке им. Л. Н. Толстого прошла презентация изданий Ассоциации национально-культурных обществ Севастополя, выпущенных при поддержке Департамента общественных коммуникаций города Севастополя.</w:t>
      </w:r>
    </w:p>
    <w:p w:rsidR="000274ED" w:rsidRDefault="000274ED" w:rsidP="000274ED">
      <w:pPr>
        <w:spacing w:line="360" w:lineRule="auto"/>
        <w:ind w:firstLine="708"/>
        <w:contextualSpacing/>
        <w:jc w:val="both"/>
        <w:rPr>
          <w:b/>
        </w:rPr>
      </w:pPr>
      <w:r w:rsidRPr="000B038A">
        <w:t>Традиционно в ЦГБ и библиотеках-филиалах проводятся мероприятия по п</w:t>
      </w:r>
      <w:r w:rsidRPr="000B038A">
        <w:rPr>
          <w:b/>
        </w:rPr>
        <w:t xml:space="preserve">родвижению чтения и популяризации литературных произведений.  </w:t>
      </w:r>
    </w:p>
    <w:p w:rsidR="00E77303" w:rsidRDefault="000274ED" w:rsidP="000924FF">
      <w:pPr>
        <w:spacing w:line="360" w:lineRule="auto"/>
        <w:ind w:firstLine="708"/>
        <w:contextualSpacing/>
        <w:jc w:val="both"/>
      </w:pPr>
      <w:r w:rsidRPr="007931BA">
        <w:t>В рамках совместного проекта Центральной городской библиотеки имени Л.Н. Толстого и Регионального отделения Союза писателей России в г. Севастополе и республике Кры</w:t>
      </w:r>
      <w:r>
        <w:t>м проекта #</w:t>
      </w:r>
      <w:proofErr w:type="spellStart"/>
      <w:r w:rsidRPr="00290A3D">
        <w:rPr>
          <w:b/>
        </w:rPr>
        <w:t>П</w:t>
      </w:r>
      <w:r w:rsidR="00E77303">
        <w:rPr>
          <w:b/>
        </w:rPr>
        <w:t>РОЛ</w:t>
      </w:r>
      <w:r w:rsidRPr="00290A3D">
        <w:rPr>
          <w:b/>
        </w:rPr>
        <w:t>итературу</w:t>
      </w:r>
      <w:proofErr w:type="spellEnd"/>
      <w:r>
        <w:t xml:space="preserve"> </w:t>
      </w:r>
      <w:r w:rsidR="000924FF">
        <w:t>прошло</w:t>
      </w:r>
      <w:r w:rsidRPr="007931BA">
        <w:t xml:space="preserve"> </w:t>
      </w:r>
      <w:r w:rsidR="000924FF">
        <w:t xml:space="preserve">восемь </w:t>
      </w:r>
      <w:r w:rsidR="000924FF" w:rsidRPr="007931BA">
        <w:t>авторских</w:t>
      </w:r>
      <w:r w:rsidR="00E77303">
        <w:t xml:space="preserve"> вечеров и презентаций.</w:t>
      </w:r>
    </w:p>
    <w:p w:rsidR="000924FF" w:rsidRDefault="000924FF" w:rsidP="000924FF">
      <w:pPr>
        <w:spacing w:line="360" w:lineRule="auto"/>
        <w:ind w:firstLine="708"/>
        <w:contextualSpacing/>
        <w:jc w:val="both"/>
      </w:pPr>
      <w:r w:rsidRPr="002E6198">
        <w:t>21</w:t>
      </w:r>
      <w:r w:rsidRPr="000B038A">
        <w:rPr>
          <w:color w:val="333333"/>
        </w:rPr>
        <w:t xml:space="preserve"> июня в читальном зале Центральной городской библиотеки имени Л.Н. Толстого </w:t>
      </w:r>
      <w:r w:rsidR="00977CC9">
        <w:rPr>
          <w:color w:val="333333"/>
        </w:rPr>
        <w:t xml:space="preserve">состоялось </w:t>
      </w:r>
      <w:r w:rsidRPr="000B038A">
        <w:rPr>
          <w:color w:val="333333"/>
        </w:rPr>
        <w:t>награждение победителей городского тв</w:t>
      </w:r>
      <w:r w:rsidR="00977CC9">
        <w:rPr>
          <w:color w:val="333333"/>
        </w:rPr>
        <w:t>орческого конкурса «За Победу!» (</w:t>
      </w:r>
      <w:r w:rsidR="00615886">
        <w:rPr>
          <w:color w:val="333333"/>
        </w:rPr>
        <w:t xml:space="preserve">совместное мероприятие </w:t>
      </w:r>
      <w:r w:rsidR="00615886" w:rsidRPr="00615886">
        <w:rPr>
          <w:color w:val="333333"/>
        </w:rPr>
        <w:t>Г</w:t>
      </w:r>
      <w:r w:rsidRPr="00615886">
        <w:rPr>
          <w:color w:val="333333"/>
        </w:rPr>
        <w:t>лавн</w:t>
      </w:r>
      <w:r w:rsidR="00615886" w:rsidRPr="00615886">
        <w:rPr>
          <w:color w:val="333333"/>
        </w:rPr>
        <w:t xml:space="preserve">ого </w:t>
      </w:r>
      <w:r w:rsidRPr="00615886">
        <w:rPr>
          <w:color w:val="333333"/>
        </w:rPr>
        <w:t>управлени</w:t>
      </w:r>
      <w:r w:rsidR="00615886" w:rsidRPr="00615886">
        <w:rPr>
          <w:color w:val="333333"/>
        </w:rPr>
        <w:t>я</w:t>
      </w:r>
      <w:r w:rsidRPr="00615886">
        <w:rPr>
          <w:color w:val="333333"/>
        </w:rPr>
        <w:t xml:space="preserve"> культуры города Севастополя, Севастопольск</w:t>
      </w:r>
      <w:r w:rsidR="00615886" w:rsidRPr="00615886">
        <w:rPr>
          <w:color w:val="333333"/>
        </w:rPr>
        <w:t>ого</w:t>
      </w:r>
      <w:r w:rsidRPr="00615886">
        <w:rPr>
          <w:color w:val="333333"/>
        </w:rPr>
        <w:t xml:space="preserve"> региональн</w:t>
      </w:r>
      <w:r w:rsidR="00615886" w:rsidRPr="00615886">
        <w:rPr>
          <w:color w:val="333333"/>
        </w:rPr>
        <w:t>ого</w:t>
      </w:r>
      <w:r w:rsidRPr="00615886">
        <w:rPr>
          <w:color w:val="333333"/>
        </w:rPr>
        <w:t xml:space="preserve"> отделени</w:t>
      </w:r>
      <w:r w:rsidR="00615886" w:rsidRPr="00615886">
        <w:rPr>
          <w:color w:val="333333"/>
        </w:rPr>
        <w:t>я</w:t>
      </w:r>
      <w:r w:rsidRPr="00615886">
        <w:rPr>
          <w:color w:val="333333"/>
        </w:rPr>
        <w:t xml:space="preserve"> Союза писателей России и ГБУК города Севастополя «ЦБС для взрослых»</w:t>
      </w:r>
      <w:r w:rsidR="00977CC9" w:rsidRPr="00615886">
        <w:rPr>
          <w:color w:val="333333"/>
        </w:rPr>
        <w:t>).</w:t>
      </w:r>
    </w:p>
    <w:p w:rsidR="000924FF" w:rsidRDefault="000924FF" w:rsidP="000924FF">
      <w:pPr>
        <w:spacing w:line="360" w:lineRule="auto"/>
        <w:ind w:firstLine="708"/>
        <w:contextualSpacing/>
        <w:jc w:val="both"/>
      </w:pPr>
      <w:r>
        <w:t xml:space="preserve">Проводились </w:t>
      </w:r>
      <w:r w:rsidR="00C23DAA">
        <w:t xml:space="preserve">литературные </w:t>
      </w:r>
      <w:r w:rsidRPr="00C23DAA">
        <w:t>вечера</w:t>
      </w:r>
      <w:r>
        <w:t xml:space="preserve"> к юбилеям писателей и поэтов. </w:t>
      </w:r>
      <w:r w:rsidRPr="001115FF">
        <w:t>К 100</w:t>
      </w:r>
      <w:r>
        <w:t>-</w:t>
      </w:r>
      <w:r w:rsidRPr="001115FF">
        <w:t>летию</w:t>
      </w:r>
      <w:r>
        <w:t xml:space="preserve"> со дня рождения Д. Гранина в библиотеках системы прошли: ц</w:t>
      </w:r>
      <w:r w:rsidRPr="001115FF">
        <w:t>ик</w:t>
      </w:r>
      <w:r>
        <w:t>л книжных выставок и экспозиций</w:t>
      </w:r>
      <w:r w:rsidRPr="001115FF">
        <w:t xml:space="preserve"> «Творчество и судьба Даниила </w:t>
      </w:r>
      <w:r w:rsidR="00977CC9">
        <w:t>Гранина»; «</w:t>
      </w:r>
      <w:r w:rsidRPr="001115FF">
        <w:t>Гранин: солдат и писатель» и др.</w:t>
      </w:r>
      <w:r>
        <w:t>; л</w:t>
      </w:r>
      <w:r w:rsidRPr="001115FF">
        <w:t>итературные чтения «Д</w:t>
      </w:r>
      <w:r w:rsidR="00977CC9">
        <w:t>аниил</w:t>
      </w:r>
      <w:r w:rsidRPr="001115FF">
        <w:t xml:space="preserve"> Гранин: ушедший в грозу»</w:t>
      </w:r>
      <w:r>
        <w:t xml:space="preserve">. </w:t>
      </w:r>
    </w:p>
    <w:p w:rsidR="000924FF" w:rsidRDefault="000924FF" w:rsidP="000924FF">
      <w:pPr>
        <w:spacing w:line="360" w:lineRule="auto"/>
        <w:ind w:firstLine="708"/>
        <w:contextualSpacing/>
        <w:jc w:val="both"/>
      </w:pPr>
      <w:r w:rsidRPr="006D67D7">
        <w:t>К</w:t>
      </w:r>
      <w:r w:rsidR="004845CA">
        <w:t>о</w:t>
      </w:r>
      <w:r w:rsidRPr="006D67D7">
        <w:t xml:space="preserve"> </w:t>
      </w:r>
      <w:r w:rsidRPr="006D67D7">
        <w:rPr>
          <w:b/>
        </w:rPr>
        <w:t>Дн</w:t>
      </w:r>
      <w:r>
        <w:rPr>
          <w:b/>
        </w:rPr>
        <w:t>ю</w:t>
      </w:r>
      <w:r w:rsidRPr="006D67D7">
        <w:rPr>
          <w:b/>
        </w:rPr>
        <w:t xml:space="preserve"> памяти А.С. Пушкина</w:t>
      </w:r>
      <w:r>
        <w:rPr>
          <w:b/>
        </w:rPr>
        <w:t xml:space="preserve"> </w:t>
      </w:r>
      <w:r w:rsidRPr="00BB7292">
        <w:rPr>
          <w:b/>
        </w:rPr>
        <w:t>в</w:t>
      </w:r>
      <w:r w:rsidRPr="00BB7292">
        <w:t xml:space="preserve"> библиотеках системы </w:t>
      </w:r>
      <w:r w:rsidR="00C6539F">
        <w:t>проведены</w:t>
      </w:r>
      <w:r w:rsidRPr="00BB7292">
        <w:t>: акция гашения свечи в память поэта в (ЦГБ им. Л.Н. Толстого и библиотеки-филиалы), вечер памяти «</w:t>
      </w:r>
      <w:r>
        <w:t>Велик и свят был жребий твой</w:t>
      </w:r>
      <w:r w:rsidRPr="00BB7292">
        <w:t>»</w:t>
      </w:r>
      <w:r>
        <w:t xml:space="preserve"> (ЦГБ им. Л.Н. Толстого)</w:t>
      </w:r>
      <w:r w:rsidRPr="00BB7292">
        <w:t xml:space="preserve">, </w:t>
      </w:r>
      <w:r>
        <w:t>и</w:t>
      </w:r>
      <w:r w:rsidRPr="00BB7292">
        <w:t>нтеракт</w:t>
      </w:r>
      <w:r>
        <w:t>ивная игра «Мир сказок Пушкина»</w:t>
      </w:r>
      <w:r w:rsidRPr="00BB7292">
        <w:t xml:space="preserve"> (библиотека-филиал №</w:t>
      </w:r>
      <w:r w:rsidR="006B3E2E">
        <w:t xml:space="preserve"> </w:t>
      </w:r>
      <w:r>
        <w:t>33), литературно</w:t>
      </w:r>
      <w:r w:rsidR="00121685">
        <w:t>-музыкальный вечер «</w:t>
      </w:r>
      <w:r w:rsidRPr="00BB7292">
        <w:t>Я вас любил...</w:t>
      </w:r>
      <w:r w:rsidR="00121685">
        <w:t>»</w:t>
      </w:r>
      <w:r w:rsidRPr="00BB7292">
        <w:t xml:space="preserve"> </w:t>
      </w:r>
      <w:r>
        <w:t xml:space="preserve"> (библиотека-филиал №</w:t>
      </w:r>
      <w:r w:rsidR="006B3E2E">
        <w:t xml:space="preserve"> </w:t>
      </w:r>
      <w:r>
        <w:t xml:space="preserve">4) </w:t>
      </w:r>
      <w:r w:rsidRPr="00BB7292">
        <w:t>и т.д.</w:t>
      </w:r>
      <w:r w:rsidRPr="006D67D7">
        <w:t xml:space="preserve"> </w:t>
      </w:r>
    </w:p>
    <w:p w:rsidR="000924FF" w:rsidRDefault="000924FF" w:rsidP="000924FF">
      <w:pPr>
        <w:spacing w:line="360" w:lineRule="auto"/>
        <w:ind w:firstLine="708"/>
        <w:contextualSpacing/>
        <w:jc w:val="both"/>
      </w:pPr>
      <w:r w:rsidRPr="000B038A">
        <w:t xml:space="preserve">В июне библиотеки системы широко отметили </w:t>
      </w:r>
      <w:r w:rsidRPr="000B038A">
        <w:rPr>
          <w:b/>
        </w:rPr>
        <w:t>Пушкинский день</w:t>
      </w:r>
      <w:r w:rsidR="006B3E2E">
        <w:rPr>
          <w:b/>
        </w:rPr>
        <w:t>:</w:t>
      </w:r>
      <w:r w:rsidRPr="000B038A">
        <w:t xml:space="preserve"> было проведено более 30</w:t>
      </w:r>
      <w:r w:rsidR="006B3E2E">
        <w:t>-ти</w:t>
      </w:r>
      <w:r w:rsidRPr="000B038A">
        <w:t xml:space="preserve"> мероприятий, в </w:t>
      </w:r>
      <w:proofErr w:type="spellStart"/>
      <w:r w:rsidRPr="000B038A">
        <w:t>т.ч</w:t>
      </w:r>
      <w:proofErr w:type="spellEnd"/>
      <w:r w:rsidRPr="000B038A">
        <w:t xml:space="preserve">. музыкально-поэтический вечер «Два Гения одной эпохи» (к 220-летию А.С. Пушкина и 215-летию М. Глинки) </w:t>
      </w:r>
      <w:r w:rsidR="006B3E2E">
        <w:t xml:space="preserve">в </w:t>
      </w:r>
      <w:r w:rsidRPr="000B038A">
        <w:t>ЦГБ им. Л.Н. Толстого, литературные акции «Пушкинский июнь» (библиотека-филиал №</w:t>
      </w:r>
      <w:r w:rsidR="00DB41DB">
        <w:t xml:space="preserve"> </w:t>
      </w:r>
      <w:r w:rsidRPr="000B038A">
        <w:t>3), «Светоч русской поэзии» (библиотека-филиал №</w:t>
      </w:r>
      <w:r w:rsidR="00DB41DB">
        <w:t xml:space="preserve"> </w:t>
      </w:r>
      <w:r w:rsidRPr="000B038A">
        <w:t>10), «Балаклава Пушкина читает» (библиотека-филиал №</w:t>
      </w:r>
      <w:r w:rsidR="00DB41DB">
        <w:t xml:space="preserve"> </w:t>
      </w:r>
      <w:r w:rsidRPr="000B038A">
        <w:t>22), литературные праздники в библиотеках-филиалах №</w:t>
      </w:r>
      <w:r w:rsidR="00DB41DB">
        <w:t xml:space="preserve">№ </w:t>
      </w:r>
      <w:r w:rsidRPr="000B038A">
        <w:t>5, 33, 34,</w:t>
      </w:r>
      <w:r w:rsidR="00DB41DB">
        <w:t xml:space="preserve"> </w:t>
      </w:r>
      <w:r w:rsidRPr="000B038A">
        <w:t>35,</w:t>
      </w:r>
      <w:r w:rsidR="00DB41DB">
        <w:t xml:space="preserve"> </w:t>
      </w:r>
      <w:r w:rsidRPr="000B038A">
        <w:t xml:space="preserve">38 и др. </w:t>
      </w:r>
    </w:p>
    <w:p w:rsidR="00134938" w:rsidRDefault="00134938" w:rsidP="00134938">
      <w:pPr>
        <w:spacing w:line="360" w:lineRule="auto"/>
        <w:ind w:firstLine="708"/>
        <w:contextualSpacing/>
        <w:jc w:val="both"/>
      </w:pPr>
      <w:r w:rsidRPr="00103FFC">
        <w:t xml:space="preserve">В </w:t>
      </w:r>
      <w:r w:rsidR="00C6539F" w:rsidRPr="00103FFC">
        <w:t>двадцать одной</w:t>
      </w:r>
      <w:r w:rsidRPr="00103FFC">
        <w:t xml:space="preserve"> библиотеке-филиале</w:t>
      </w:r>
      <w:r w:rsidRPr="000B038A">
        <w:t xml:space="preserve"> </w:t>
      </w:r>
      <w:r w:rsidR="00103FFC">
        <w:t xml:space="preserve">системы </w:t>
      </w:r>
      <w:r>
        <w:t xml:space="preserve">работали </w:t>
      </w:r>
      <w:r w:rsidRPr="000B038A">
        <w:t xml:space="preserve">Летние читальные залы. </w:t>
      </w:r>
    </w:p>
    <w:p w:rsidR="008630B3" w:rsidRDefault="008630B3" w:rsidP="008630B3">
      <w:pPr>
        <w:spacing w:line="360" w:lineRule="auto"/>
        <w:ind w:firstLine="708"/>
        <w:contextualSpacing/>
        <w:jc w:val="both"/>
      </w:pPr>
      <w:r w:rsidRPr="000B038A">
        <w:t xml:space="preserve">В ЦГБ им. Л.Н. Толстого продолжил работу </w:t>
      </w:r>
      <w:r w:rsidRPr="000B038A">
        <w:rPr>
          <w:b/>
        </w:rPr>
        <w:t>Информационно-образовательный центр «Русский музей: виртуальный филиал»</w:t>
      </w:r>
      <w:r w:rsidRPr="000B038A">
        <w:t xml:space="preserve">. За 2019 </w:t>
      </w:r>
      <w:r w:rsidR="00254508">
        <w:t xml:space="preserve">год </w:t>
      </w:r>
      <w:r w:rsidRPr="000B038A">
        <w:t xml:space="preserve">проведено </w:t>
      </w:r>
      <w:r w:rsidRPr="00AD41B9">
        <w:t xml:space="preserve">более </w:t>
      </w:r>
      <w:r w:rsidR="00C6539F" w:rsidRPr="00C6539F">
        <w:t>1</w:t>
      </w:r>
      <w:r w:rsidRPr="00C6539F">
        <w:t>50</w:t>
      </w:r>
      <w:r>
        <w:t xml:space="preserve"> </w:t>
      </w:r>
      <w:r w:rsidRPr="00AD41B9">
        <w:t xml:space="preserve">мероприятий, которые посетили </w:t>
      </w:r>
      <w:r>
        <w:t xml:space="preserve">более </w:t>
      </w:r>
      <w:r w:rsidR="00C6539F" w:rsidRPr="00C6539F">
        <w:t>3</w:t>
      </w:r>
      <w:r w:rsidRPr="00C6539F">
        <w:t>000</w:t>
      </w:r>
      <w:r w:rsidRPr="00C6539F">
        <w:rPr>
          <w:b/>
          <w:szCs w:val="28"/>
        </w:rPr>
        <w:t xml:space="preserve"> </w:t>
      </w:r>
      <w:r w:rsidRPr="00C6539F">
        <w:t>человек</w:t>
      </w:r>
      <w:r>
        <w:t>. В</w:t>
      </w:r>
      <w:r w:rsidRPr="00AD41B9">
        <w:t xml:space="preserve"> рамках проекта «АЗБУКАРТ» </w:t>
      </w:r>
      <w:r>
        <w:t xml:space="preserve">прошли </w:t>
      </w:r>
      <w:r w:rsidRPr="00AD41B9">
        <w:t>художественные выставки «Песни моря» и «#3</w:t>
      </w:r>
      <w:r w:rsidR="00C476C8">
        <w:t>6</w:t>
      </w:r>
      <w:r w:rsidRPr="00AD41B9">
        <w:t>5» Гильдии вольных художников АЗЪБУКАРТ; художниками-волонтерами АЗЪБУКАРТ из арт-группы МОСТ были представлены лучшие творческие проекты Севастополя: Передвижн</w:t>
      </w:r>
      <w:r>
        <w:t xml:space="preserve">ая </w:t>
      </w:r>
      <w:r w:rsidRPr="00AD41B9">
        <w:t>картинн</w:t>
      </w:r>
      <w:r>
        <w:t xml:space="preserve">ая </w:t>
      </w:r>
      <w:r w:rsidRPr="00AD41B9">
        <w:t>галере</w:t>
      </w:r>
      <w:r>
        <w:t>я</w:t>
      </w:r>
      <w:r w:rsidRPr="00AD41B9">
        <w:t xml:space="preserve"> «Тр</w:t>
      </w:r>
      <w:r>
        <w:t>енога» (выставка одной картины), А</w:t>
      </w:r>
      <w:r w:rsidRPr="00AD41B9">
        <w:t>рт-пу</w:t>
      </w:r>
      <w:r>
        <w:t>теводитель</w:t>
      </w:r>
      <w:r w:rsidRPr="00AD41B9">
        <w:t xml:space="preserve"> «Открой Севастополь»; работали арт-практикумы «Летний натюрморт», «Рисуем персонажей сказок», «Лето </w:t>
      </w:r>
      <w:r w:rsidRPr="00AD41B9">
        <w:lastRenderedPageBreak/>
        <w:t>в стиле SKETC</w:t>
      </w:r>
      <w:r w:rsidR="00C476C8">
        <w:t>H», «Мастерская буквы АЗЪБУКАРТ–</w:t>
      </w:r>
      <w:proofErr w:type="spellStart"/>
      <w:r w:rsidRPr="00AD41B9">
        <w:t>леттеринг</w:t>
      </w:r>
      <w:proofErr w:type="spellEnd"/>
      <w:r w:rsidRPr="00AD41B9">
        <w:t xml:space="preserve">»; </w:t>
      </w:r>
      <w:r w:rsidR="00C476C8">
        <w:t xml:space="preserve">проведено </w:t>
      </w:r>
      <w:r w:rsidRPr="00C72222">
        <w:t>более 10 тематических лекций из цикла «Визуальная риторика</w:t>
      </w:r>
      <w:r w:rsidR="00C476C8">
        <w:t>.</w:t>
      </w:r>
      <w:r w:rsidRPr="00C72222">
        <w:t xml:space="preserve"> XXI век»; </w:t>
      </w:r>
      <w:r>
        <w:t>в</w:t>
      </w:r>
      <w:r w:rsidRPr="00C72222">
        <w:t>ведена в оборот новая лекционная программа «Традиции будущего</w:t>
      </w:r>
      <w:r w:rsidR="00C476C8">
        <w:t>»</w:t>
      </w:r>
      <w:r w:rsidRPr="00AD41B9">
        <w:t>.</w:t>
      </w:r>
    </w:p>
    <w:p w:rsidR="008630B3" w:rsidRDefault="008630B3" w:rsidP="008630B3">
      <w:pPr>
        <w:spacing w:line="360" w:lineRule="auto"/>
        <w:ind w:firstLine="708"/>
        <w:contextualSpacing/>
        <w:jc w:val="both"/>
        <w:rPr>
          <w:b/>
        </w:rPr>
      </w:pPr>
      <w:r>
        <w:t xml:space="preserve">Сотрудники ИОЦ приняли </w:t>
      </w:r>
      <w:r w:rsidRPr="00C72222">
        <w:t xml:space="preserve">участие в обучающих </w:t>
      </w:r>
      <w:proofErr w:type="spellStart"/>
      <w:r w:rsidRPr="00C72222">
        <w:t>вебинарах</w:t>
      </w:r>
      <w:proofErr w:type="spellEnd"/>
      <w:r w:rsidRPr="00C72222">
        <w:t xml:space="preserve"> платформы </w:t>
      </w:r>
      <w:proofErr w:type="spellStart"/>
      <w:r w:rsidRPr="00C72222">
        <w:t>PROКультураРФ</w:t>
      </w:r>
      <w:proofErr w:type="spellEnd"/>
      <w:r w:rsidRPr="00C72222">
        <w:t xml:space="preserve"> «Цифровое наследие и открытые данные», «</w:t>
      </w:r>
      <w:proofErr w:type="spellStart"/>
      <w:r w:rsidRPr="00C72222">
        <w:t>Видеокоммуникация</w:t>
      </w:r>
      <w:proofErr w:type="spellEnd"/>
      <w:r w:rsidRPr="00C72222">
        <w:t>», «Работа с платформой»</w:t>
      </w:r>
      <w:r>
        <w:t xml:space="preserve">. </w:t>
      </w:r>
      <w:r w:rsidRPr="000E48CE">
        <w:t xml:space="preserve">Библиотечная проектная платформа </w:t>
      </w:r>
      <w:r w:rsidRPr="00054E3A">
        <w:rPr>
          <w:b/>
        </w:rPr>
        <w:t>АЗЪБУКАРТ</w:t>
      </w:r>
      <w:r w:rsidRPr="000E48CE">
        <w:t xml:space="preserve"> представлена на официальном сайте и принята к участию во Всеросс</w:t>
      </w:r>
      <w:r>
        <w:t xml:space="preserve">ийском конкурсе «Доброволец РФ», </w:t>
      </w:r>
      <w:r w:rsidRPr="00054E3A">
        <w:t>в проекте «Лучшие</w:t>
      </w:r>
      <w:r>
        <w:t xml:space="preserve"> </w:t>
      </w:r>
      <w:r w:rsidRPr="00054E3A">
        <w:t>библиотечные практики России»</w:t>
      </w:r>
      <w:r>
        <w:t xml:space="preserve"> (секция</w:t>
      </w:r>
      <w:r w:rsidRPr="00054E3A">
        <w:t xml:space="preserve"> публичных библиотек РБА</w:t>
      </w:r>
      <w:r w:rsidR="00254508">
        <w:t>), получен</w:t>
      </w:r>
      <w:r w:rsidRPr="00054E3A">
        <w:t xml:space="preserve"> </w:t>
      </w:r>
      <w:r w:rsidRPr="000E48CE">
        <w:t>Се</w:t>
      </w:r>
      <w:r w:rsidR="00137031">
        <w:t>ртификат участника.</w:t>
      </w:r>
    </w:p>
    <w:p w:rsidR="00134938" w:rsidRDefault="00134938" w:rsidP="000924FF">
      <w:pPr>
        <w:spacing w:line="360" w:lineRule="auto"/>
        <w:ind w:firstLine="708"/>
        <w:contextualSpacing/>
        <w:jc w:val="both"/>
      </w:pPr>
    </w:p>
    <w:p w:rsidR="000924FF" w:rsidRPr="001E1F06" w:rsidRDefault="00BF33A8" w:rsidP="00BF33A8">
      <w:pPr>
        <w:pStyle w:val="ae"/>
        <w:numPr>
          <w:ilvl w:val="1"/>
          <w:numId w:val="21"/>
        </w:numPr>
        <w:spacing w:line="360" w:lineRule="auto"/>
        <w:jc w:val="both"/>
      </w:pPr>
      <w:r w:rsidRPr="001E1F06">
        <w:t>Краеведческая деятельность библиотек системы</w:t>
      </w:r>
    </w:p>
    <w:p w:rsidR="000924FF" w:rsidRPr="000924FF" w:rsidRDefault="000924FF" w:rsidP="00287DA2">
      <w:pPr>
        <w:spacing w:before="100" w:beforeAutospacing="1" w:after="100" w:afterAutospacing="1" w:line="360" w:lineRule="auto"/>
        <w:ind w:firstLine="709"/>
      </w:pPr>
      <w:r w:rsidRPr="000924FF">
        <w:t>Библиотек</w:t>
      </w:r>
      <w:r>
        <w:t xml:space="preserve">и </w:t>
      </w:r>
      <w:r w:rsidR="00287DA2">
        <w:t>системы активно</w:t>
      </w:r>
      <w:r>
        <w:t xml:space="preserve"> участвую</w:t>
      </w:r>
      <w:r w:rsidRPr="000924FF">
        <w:t>т в формировании культурно-исторического сознания местного сообщества, прежде всего</w:t>
      </w:r>
      <w:r w:rsidR="009A3764">
        <w:t>,</w:t>
      </w:r>
      <w:r w:rsidRPr="000924FF">
        <w:t xml:space="preserve"> в процессе краеведческой де</w:t>
      </w:r>
      <w:r>
        <w:t>ятельности. Для этого библиотеки</w:t>
      </w:r>
      <w:r w:rsidRPr="000924FF">
        <w:t>:</w:t>
      </w:r>
    </w:p>
    <w:p w:rsidR="00254508" w:rsidRDefault="000924FF" w:rsidP="005B28EB">
      <w:pPr>
        <w:numPr>
          <w:ilvl w:val="0"/>
          <w:numId w:val="17"/>
        </w:numPr>
        <w:spacing w:before="100" w:beforeAutospacing="1" w:after="100" w:afterAutospacing="1" w:line="360" w:lineRule="auto"/>
      </w:pPr>
      <w:r>
        <w:t>собираю</w:t>
      </w:r>
      <w:r w:rsidRPr="000924FF">
        <w:t>т и хран</w:t>
      </w:r>
      <w:r>
        <w:t>я</w:t>
      </w:r>
      <w:r w:rsidRPr="000924FF">
        <w:t>т литературу по вопросам местной жизни;</w:t>
      </w:r>
      <w:r w:rsidR="00254508">
        <w:t xml:space="preserve"> </w:t>
      </w:r>
    </w:p>
    <w:p w:rsidR="000924FF" w:rsidRPr="000924FF" w:rsidRDefault="000924FF" w:rsidP="005B28EB">
      <w:pPr>
        <w:numPr>
          <w:ilvl w:val="0"/>
          <w:numId w:val="17"/>
        </w:numPr>
        <w:spacing w:before="100" w:beforeAutospacing="1" w:after="100" w:afterAutospacing="1" w:line="360" w:lineRule="auto"/>
      </w:pPr>
      <w:r>
        <w:t>ведут работу по созданию краеведческих картотек</w:t>
      </w:r>
      <w:r w:rsidRPr="000924FF">
        <w:t>;</w:t>
      </w:r>
    </w:p>
    <w:p w:rsidR="000924FF" w:rsidRPr="000924FF" w:rsidRDefault="000924FF" w:rsidP="00254508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0924FF">
        <w:t>составля</w:t>
      </w:r>
      <w:r>
        <w:t>ю</w:t>
      </w:r>
      <w:r w:rsidRPr="000924FF">
        <w:t>т и изда</w:t>
      </w:r>
      <w:r>
        <w:t>ю</w:t>
      </w:r>
      <w:r w:rsidRPr="000924FF">
        <w:t xml:space="preserve">т </w:t>
      </w:r>
      <w:r w:rsidR="009A3764" w:rsidRPr="000924FF">
        <w:t xml:space="preserve">краеведческие библиографические пособия, путеводители, буклеты </w:t>
      </w:r>
      <w:r w:rsidRPr="000924FF">
        <w:t>на различных носителях информации;</w:t>
      </w:r>
    </w:p>
    <w:p w:rsidR="000924FF" w:rsidRPr="000924FF" w:rsidRDefault="000924FF" w:rsidP="00254508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0924FF">
        <w:t>совместно с другими организациями участву</w:t>
      </w:r>
      <w:r>
        <w:t>ю</w:t>
      </w:r>
      <w:r w:rsidRPr="000924FF">
        <w:t>т в сохранении местных устных традиций, в поиске и истории отдельных семейств и родов, создает летописные и биографические описания местных достопримечательностей, знаменитых личностей, наиболее ярких событий;</w:t>
      </w:r>
    </w:p>
    <w:p w:rsidR="000924FF" w:rsidRPr="000924FF" w:rsidRDefault="000924FF" w:rsidP="00254508">
      <w:pPr>
        <w:numPr>
          <w:ilvl w:val="0"/>
          <w:numId w:val="17"/>
        </w:numPr>
        <w:spacing w:before="100" w:beforeAutospacing="1" w:after="100" w:afterAutospacing="1" w:line="360" w:lineRule="auto"/>
      </w:pPr>
      <w:r w:rsidRPr="000924FF">
        <w:t>организу</w:t>
      </w:r>
      <w:r>
        <w:t>ю</w:t>
      </w:r>
      <w:r w:rsidRPr="000924FF">
        <w:t>т работу краеведческих объединений.</w:t>
      </w:r>
    </w:p>
    <w:p w:rsidR="000924FF" w:rsidRDefault="000924FF" w:rsidP="00134938">
      <w:pPr>
        <w:spacing w:before="100" w:beforeAutospacing="1" w:after="100" w:afterAutospacing="1" w:line="360" w:lineRule="auto"/>
        <w:ind w:firstLine="567"/>
        <w:jc w:val="both"/>
      </w:pPr>
      <w:r w:rsidRPr="000924FF">
        <w:t xml:space="preserve">При отсутствии местного краеведческого музея </w:t>
      </w:r>
      <w:r>
        <w:t xml:space="preserve">ЦГБ им. Л.Н. </w:t>
      </w:r>
      <w:r w:rsidR="00287DA2">
        <w:t>Толстого</w:t>
      </w:r>
      <w:r>
        <w:t xml:space="preserve"> </w:t>
      </w:r>
      <w:r w:rsidRPr="000924FF">
        <w:t>выступает инициатором в собирании предметов материального характера (произведения народных промыслов, предметы быта, фотографии и др.), которые становятся основой музейн</w:t>
      </w:r>
      <w:r w:rsidR="00C6539F">
        <w:t>ой</w:t>
      </w:r>
      <w:r w:rsidRPr="000924FF">
        <w:t xml:space="preserve"> экспозици</w:t>
      </w:r>
      <w:r w:rsidR="00C6539F" w:rsidRPr="00790DD4">
        <w:t xml:space="preserve">и </w:t>
      </w:r>
      <w:r w:rsidRPr="000924FF">
        <w:t>при библиотек</w:t>
      </w:r>
      <w:r w:rsidR="00FD0928">
        <w:t>е</w:t>
      </w:r>
      <w:r w:rsidRPr="000924FF">
        <w:t>.</w:t>
      </w:r>
      <w:r w:rsidR="00287DA2">
        <w:t xml:space="preserve"> Такие же информационно-предметные краеведческие базы формируют и библиотеки-системы по микрорайонам города. Постоянно действуют краеведческие экспозиции в библиотеках-филиалах № 21 им. А. Куприна, </w:t>
      </w:r>
      <w:r w:rsidR="00FD0928">
        <w:t xml:space="preserve">№ </w:t>
      </w:r>
      <w:r w:rsidR="00287DA2">
        <w:t xml:space="preserve">9 им. А. Ахматовой, </w:t>
      </w:r>
      <w:r w:rsidR="00FD0928">
        <w:t xml:space="preserve">№ </w:t>
      </w:r>
      <w:r w:rsidR="00134938">
        <w:t>17 им. А. Грина.</w:t>
      </w:r>
    </w:p>
    <w:p w:rsidR="0071036E" w:rsidRDefault="00134938" w:rsidP="00A747D4">
      <w:pPr>
        <w:spacing w:before="100" w:beforeAutospacing="1" w:after="100" w:afterAutospacing="1" w:line="360" w:lineRule="auto"/>
        <w:ind w:firstLine="567"/>
        <w:jc w:val="both"/>
      </w:pPr>
      <w:r>
        <w:t>За 2019 год выпущен</w:t>
      </w:r>
      <w:r w:rsidR="002739E7">
        <w:t>а</w:t>
      </w:r>
      <w:r>
        <w:t xml:space="preserve"> </w:t>
      </w:r>
      <w:r w:rsidR="008630B3">
        <w:t>серия «Крымская война 1853-1856 гг. в библиографических пособиях Центральной городской библиотеки им. Л.Н. Толстого»</w:t>
      </w:r>
      <w:r w:rsidR="00DE3E01">
        <w:t xml:space="preserve">, </w:t>
      </w:r>
      <w:r w:rsidR="001F12DA">
        <w:t xml:space="preserve">набор закладок </w:t>
      </w:r>
      <w:r w:rsidR="001F12DA" w:rsidRPr="000B038A">
        <w:t>«</w:t>
      </w:r>
      <w:r w:rsidR="001F12DA">
        <w:t>Почетные граждане Севастополя</w:t>
      </w:r>
      <w:r w:rsidR="001F12DA" w:rsidRPr="000B038A">
        <w:t>»</w:t>
      </w:r>
      <w:r w:rsidR="001F12DA">
        <w:t xml:space="preserve">, </w:t>
      </w:r>
      <w:r w:rsidR="001F12DA" w:rsidRPr="002739E7">
        <w:t>библиографические списки «</w:t>
      </w:r>
      <w:r w:rsidR="001F12DA" w:rsidRPr="001F12DA">
        <w:t>Жизнь – Отечеству</w:t>
      </w:r>
      <w:r w:rsidR="00DE3E01">
        <w:t>.</w:t>
      </w:r>
      <w:r w:rsidR="00DE3E01" w:rsidRPr="00DE3E01">
        <w:t xml:space="preserve"> </w:t>
      </w:r>
      <w:proofErr w:type="spellStart"/>
      <w:r w:rsidR="00DE3E01" w:rsidRPr="001F12DA">
        <w:t>Арчил</w:t>
      </w:r>
      <w:proofErr w:type="spellEnd"/>
      <w:r w:rsidR="00DE3E01" w:rsidRPr="001F12DA">
        <w:t xml:space="preserve"> Геловани</w:t>
      </w:r>
      <w:r w:rsidR="001F12DA" w:rsidRPr="001F12DA">
        <w:t xml:space="preserve">» </w:t>
      </w:r>
      <w:r w:rsidR="008630B3">
        <w:t>(ЦГБ им. Л.Н. Толстого)</w:t>
      </w:r>
      <w:r w:rsidR="00A747D4">
        <w:t>;</w:t>
      </w:r>
      <w:r w:rsidR="001F12DA">
        <w:t xml:space="preserve"> </w:t>
      </w:r>
      <w:r w:rsidR="00A747D4">
        <w:rPr>
          <w:rStyle w:val="trix-quote"/>
        </w:rPr>
        <w:t>«</w:t>
      </w:r>
      <w:r w:rsidR="00A747D4" w:rsidRPr="00A747D4">
        <w:t>Крым в истории России</w:t>
      </w:r>
      <w:r w:rsidR="00A747D4">
        <w:t>»</w:t>
      </w:r>
      <w:r w:rsidR="00A747D4" w:rsidRPr="00A747D4">
        <w:t xml:space="preserve">, </w:t>
      </w:r>
      <w:r w:rsidR="00A747D4">
        <w:rPr>
          <w:rStyle w:val="trix-quote"/>
        </w:rPr>
        <w:t>«</w:t>
      </w:r>
      <w:r w:rsidR="00A747D4" w:rsidRPr="00A747D4">
        <w:t>История Севастополя!</w:t>
      </w:r>
      <w:r w:rsidR="00DE3E01">
        <w:t>»</w:t>
      </w:r>
      <w:r w:rsidR="00A747D4" w:rsidRPr="00A747D4">
        <w:t xml:space="preserve">, </w:t>
      </w:r>
      <w:r w:rsidR="00DE3E01">
        <w:rPr>
          <w:rStyle w:val="trix-quote"/>
        </w:rPr>
        <w:t>«</w:t>
      </w:r>
      <w:r w:rsidR="00A747D4" w:rsidRPr="00A747D4">
        <w:t xml:space="preserve">Иван Папанин </w:t>
      </w:r>
      <w:r w:rsidR="00DE3E01">
        <w:t xml:space="preserve">— </w:t>
      </w:r>
      <w:r w:rsidR="00A747D4" w:rsidRPr="00A747D4">
        <w:t>севастопольский</w:t>
      </w:r>
      <w:r w:rsidR="00A747D4">
        <w:t xml:space="preserve"> Колумб» (библиотека-филиал №</w:t>
      </w:r>
      <w:r w:rsidR="00DE3E01">
        <w:t xml:space="preserve"> 14)</w:t>
      </w:r>
      <w:r w:rsidR="00A747D4">
        <w:t>, «</w:t>
      </w:r>
      <w:proofErr w:type="spellStart"/>
      <w:r w:rsidR="00A747D4" w:rsidRPr="00A747D4">
        <w:t>Инкерманское</w:t>
      </w:r>
      <w:proofErr w:type="spellEnd"/>
      <w:r w:rsidR="00A747D4" w:rsidRPr="00A747D4">
        <w:t xml:space="preserve"> сражение 1854 года</w:t>
      </w:r>
      <w:r w:rsidR="00DE3E01">
        <w:t>. К</w:t>
      </w:r>
      <w:r w:rsidR="00A747D4" w:rsidRPr="00A747D4">
        <w:t xml:space="preserve"> </w:t>
      </w:r>
      <w:r w:rsidR="00A747D4" w:rsidRPr="002739E7">
        <w:t>16</w:t>
      </w:r>
      <w:r w:rsidR="002739E7" w:rsidRPr="002739E7">
        <w:t>5</w:t>
      </w:r>
      <w:r w:rsidR="00A747D4" w:rsidRPr="002739E7">
        <w:t>-летию</w:t>
      </w:r>
      <w:r w:rsidR="00A747D4" w:rsidRPr="00A747D4">
        <w:t xml:space="preserve"> со дня битвы</w:t>
      </w:r>
      <w:r w:rsidR="00A747D4">
        <w:t>» (библиотека-филиал №</w:t>
      </w:r>
      <w:r w:rsidR="00DE3E01">
        <w:t xml:space="preserve"> </w:t>
      </w:r>
      <w:r w:rsidR="00A747D4">
        <w:t>16);</w:t>
      </w:r>
      <w:r w:rsidR="00DE3E01">
        <w:t xml:space="preserve"> «</w:t>
      </w:r>
      <w:r w:rsidR="00A747D4" w:rsidRPr="00A747D4">
        <w:t>Поэзия Севастополя</w:t>
      </w:r>
      <w:r w:rsidR="00DE3E01">
        <w:t>»</w:t>
      </w:r>
      <w:r w:rsidR="00A747D4" w:rsidRPr="00A747D4">
        <w:t>,</w:t>
      </w:r>
      <w:r w:rsidR="00DE3E01">
        <w:t xml:space="preserve"> </w:t>
      </w:r>
      <w:r w:rsidR="00DE3E01" w:rsidRPr="002739E7">
        <w:t>«</w:t>
      </w:r>
      <w:r w:rsidR="00A747D4" w:rsidRPr="002739E7">
        <w:t>70</w:t>
      </w:r>
      <w:r w:rsidR="00A747D4" w:rsidRPr="00A747D4">
        <w:t xml:space="preserve"> лет трудовому подвигу восстановления Севастополя</w:t>
      </w:r>
      <w:r w:rsidR="00DE3E01">
        <w:t>»</w:t>
      </w:r>
      <w:r w:rsidR="00A747D4" w:rsidRPr="00A747D4">
        <w:t>,</w:t>
      </w:r>
      <w:r w:rsidR="00DE3E01">
        <w:rPr>
          <w:rStyle w:val="trix-quote"/>
        </w:rPr>
        <w:t xml:space="preserve"> «</w:t>
      </w:r>
      <w:r w:rsidR="00A747D4" w:rsidRPr="00A747D4">
        <w:t>Честь,</w:t>
      </w:r>
      <w:r w:rsidR="00A747D4">
        <w:t xml:space="preserve"> </w:t>
      </w:r>
      <w:r w:rsidR="00A747D4" w:rsidRPr="00A747D4">
        <w:t>слава, гордость, память!</w:t>
      </w:r>
      <w:r w:rsidR="00DE3E01">
        <w:t xml:space="preserve"> </w:t>
      </w:r>
      <w:r w:rsidR="00A747D4" w:rsidRPr="00A747D4">
        <w:t xml:space="preserve">75 лет со дня освобождения </w:t>
      </w:r>
      <w:r w:rsidR="00A747D4" w:rsidRPr="00A747D4">
        <w:lastRenderedPageBreak/>
        <w:t>Севастополя</w:t>
      </w:r>
      <w:r w:rsidR="00DE3E01">
        <w:t>»</w:t>
      </w:r>
      <w:r w:rsidR="00A747D4">
        <w:t xml:space="preserve"> (библиотека-филиал №</w:t>
      </w:r>
      <w:r w:rsidR="00DE3E01">
        <w:t xml:space="preserve"> </w:t>
      </w:r>
      <w:r w:rsidR="00A747D4">
        <w:t>7);</w:t>
      </w:r>
      <w:r w:rsidR="00A747D4" w:rsidRPr="00A747D4">
        <w:t xml:space="preserve"> </w:t>
      </w:r>
      <w:r w:rsidR="00A747D4">
        <w:t>«</w:t>
      </w:r>
      <w:r w:rsidR="00A747D4" w:rsidRPr="00A747D4">
        <w:t>Крым заповедный</w:t>
      </w:r>
      <w:r w:rsidR="00A747D4">
        <w:t>» (библиотека-филиал №</w:t>
      </w:r>
      <w:r w:rsidR="00DE3E01">
        <w:t xml:space="preserve"> </w:t>
      </w:r>
      <w:r w:rsidR="00A747D4">
        <w:t>27),</w:t>
      </w:r>
      <w:r w:rsidR="00A747D4" w:rsidRPr="00A747D4">
        <w:rPr>
          <w:rStyle w:val="10"/>
        </w:rPr>
        <w:t xml:space="preserve"> </w:t>
      </w:r>
      <w:r w:rsidR="00DE3E01">
        <w:rPr>
          <w:rStyle w:val="10"/>
        </w:rPr>
        <w:t>«</w:t>
      </w:r>
      <w:r w:rsidR="00A747D4" w:rsidRPr="00A747D4">
        <w:t>Ветер странствий: Крым туристический</w:t>
      </w:r>
      <w:r w:rsidR="00DE3E01">
        <w:rPr>
          <w:rStyle w:val="trix-quote"/>
        </w:rPr>
        <w:t>»</w:t>
      </w:r>
      <w:r w:rsidR="00A747D4">
        <w:t xml:space="preserve">, </w:t>
      </w:r>
      <w:r w:rsidR="00DE3E01">
        <w:rPr>
          <w:rStyle w:val="trix-quote"/>
        </w:rPr>
        <w:t>«</w:t>
      </w:r>
      <w:r w:rsidR="00A747D4" w:rsidRPr="00A747D4">
        <w:t>Город-воин, город-строитель</w:t>
      </w:r>
      <w:r w:rsidR="00DE3E01">
        <w:t>»</w:t>
      </w:r>
      <w:r w:rsidR="00A747D4">
        <w:rPr>
          <w:rStyle w:val="trix-quote"/>
        </w:rPr>
        <w:t xml:space="preserve"> </w:t>
      </w:r>
      <w:r w:rsidR="00A747D4">
        <w:t>(библиотека-филиал №</w:t>
      </w:r>
      <w:r w:rsidR="00DE3E01">
        <w:t xml:space="preserve"> </w:t>
      </w:r>
      <w:r w:rsidR="00A747D4">
        <w:t xml:space="preserve">32); </w:t>
      </w:r>
      <w:r w:rsidR="00DE3E01">
        <w:t>«</w:t>
      </w:r>
      <w:r w:rsidR="00A747D4" w:rsidRPr="00A747D4">
        <w:t>Возвращение имени писателя С.Г.</w:t>
      </w:r>
      <w:r w:rsidR="00A747D4">
        <w:t xml:space="preserve"> </w:t>
      </w:r>
      <w:r w:rsidR="00A747D4" w:rsidRPr="00A747D4">
        <w:t>Скитальца на карту</w:t>
      </w:r>
      <w:r w:rsidR="00DE3E01">
        <w:t>»</w:t>
      </w:r>
      <w:r w:rsidR="00A747D4">
        <w:t xml:space="preserve"> (библиотека-филиал №39 им. С. Скитальца); «Гимну Севастополя</w:t>
      </w:r>
      <w:r w:rsidR="00DE3E01">
        <w:t xml:space="preserve"> —</w:t>
      </w:r>
      <w:r w:rsidR="00A747D4">
        <w:t xml:space="preserve"> 65 лет!» (библиотека-филиал №</w:t>
      </w:r>
      <w:r w:rsidR="00DE3E01">
        <w:t xml:space="preserve"> </w:t>
      </w:r>
      <w:r w:rsidR="00A747D4">
        <w:t>38)</w:t>
      </w:r>
      <w:r w:rsidR="008630B3">
        <w:t xml:space="preserve">. </w:t>
      </w:r>
    </w:p>
    <w:p w:rsidR="002A0EA7" w:rsidRDefault="008630B3" w:rsidP="00245E62">
      <w:pPr>
        <w:spacing w:before="100" w:beforeAutospacing="1" w:after="100" w:afterAutospacing="1" w:line="360" w:lineRule="auto"/>
        <w:ind w:firstLine="567"/>
        <w:contextualSpacing/>
        <w:jc w:val="both"/>
      </w:pPr>
      <w:r>
        <w:t>Активно развивается литературное кр</w:t>
      </w:r>
      <w:r w:rsidR="00245E62">
        <w:t>аеведени</w:t>
      </w:r>
      <w:r w:rsidR="00002A75">
        <w:t>е</w:t>
      </w:r>
      <w:r w:rsidR="00245E62">
        <w:t xml:space="preserve"> в библиотеках системы. В 2019 году </w:t>
      </w:r>
      <w:r>
        <w:t xml:space="preserve">в ЦГБ им. Л.Н. Толстого </w:t>
      </w:r>
      <w:r w:rsidR="002A0EA7">
        <w:t xml:space="preserve">в рамках </w:t>
      </w:r>
      <w:r w:rsidRPr="00585A37">
        <w:t xml:space="preserve">ежегодного литературного проекта </w:t>
      </w:r>
      <w:r w:rsidRPr="003422FC">
        <w:rPr>
          <w:b/>
        </w:rPr>
        <w:t>«Толстовский сентябрь»</w:t>
      </w:r>
      <w:r w:rsidRPr="00585A37">
        <w:t xml:space="preserve"> </w:t>
      </w:r>
      <w:r w:rsidR="002A0EA7">
        <w:t xml:space="preserve">прошли </w:t>
      </w:r>
      <w:r w:rsidRPr="00585A37">
        <w:t>краеведческие, мультимедийные,</w:t>
      </w:r>
      <w:r>
        <w:t xml:space="preserve"> культурно-массовые мероприятия</w:t>
      </w:r>
      <w:r w:rsidR="000F589C">
        <w:t>. В</w:t>
      </w:r>
      <w:r>
        <w:t xml:space="preserve">ыставочная часть проекта включила в себя: </w:t>
      </w:r>
      <w:r w:rsidR="002A0EA7" w:rsidRPr="00585A37">
        <w:t>ретро-экспозици</w:t>
      </w:r>
      <w:r w:rsidR="002A0EA7">
        <w:t>ю</w:t>
      </w:r>
      <w:r w:rsidR="002A0EA7" w:rsidRPr="00585A37">
        <w:t xml:space="preserve"> из фонда ценной и редкой книги ЦГБ им. Л. Н. Толстого</w:t>
      </w:r>
      <w:r w:rsidR="002A0EA7">
        <w:t xml:space="preserve"> </w:t>
      </w:r>
      <w:r>
        <w:t>«</w:t>
      </w:r>
      <w:r w:rsidR="002A0EA7">
        <w:t>Профиль Толстого»</w:t>
      </w:r>
      <w:r>
        <w:t xml:space="preserve">, </w:t>
      </w:r>
      <w:r w:rsidR="002A0EA7" w:rsidRPr="00585A37">
        <w:t>выставк</w:t>
      </w:r>
      <w:r w:rsidR="002A0EA7">
        <w:t>у</w:t>
      </w:r>
      <w:r w:rsidR="002A0EA7" w:rsidRPr="00585A37">
        <w:t xml:space="preserve"> скетч-рисунков по произведениям писателя</w:t>
      </w:r>
      <w:r w:rsidR="002A0EA7">
        <w:t xml:space="preserve"> </w:t>
      </w:r>
      <w:r>
        <w:t>«</w:t>
      </w:r>
      <w:r w:rsidR="002A0EA7">
        <w:t>У каждого свой Толстой…»</w:t>
      </w:r>
      <w:r>
        <w:t xml:space="preserve">, </w:t>
      </w:r>
      <w:r w:rsidR="002A0EA7">
        <w:t xml:space="preserve">также </w:t>
      </w:r>
      <w:r>
        <w:t>была выпущена с</w:t>
      </w:r>
      <w:r w:rsidRPr="00585A37">
        <w:t>ерия мини-закладок «Лев Толстой. Книги-юбиляры 2019»</w:t>
      </w:r>
      <w:r>
        <w:t xml:space="preserve">, </w:t>
      </w:r>
      <w:r w:rsidR="002A0EA7">
        <w:t xml:space="preserve">оформлена </w:t>
      </w:r>
      <w:r>
        <w:t xml:space="preserve">выставка-экспозиция «Кабинет Толстого».  </w:t>
      </w:r>
    </w:p>
    <w:p w:rsidR="00245E62" w:rsidRDefault="008630B3" w:rsidP="00245E62">
      <w:pPr>
        <w:spacing w:before="100" w:beforeAutospacing="1" w:after="100" w:afterAutospacing="1" w:line="360" w:lineRule="auto"/>
        <w:ind w:firstLine="567"/>
        <w:contextualSpacing/>
        <w:jc w:val="both"/>
      </w:pPr>
      <w:r>
        <w:t>В рамках проекта также прошли</w:t>
      </w:r>
      <w:r w:rsidR="002A0EA7">
        <w:t xml:space="preserve">: </w:t>
      </w:r>
      <w:r>
        <w:t>в</w:t>
      </w:r>
      <w:r w:rsidRPr="003422FC">
        <w:t xml:space="preserve">ручение </w:t>
      </w:r>
      <w:r>
        <w:t xml:space="preserve">городской </w:t>
      </w:r>
      <w:r w:rsidRPr="003422FC">
        <w:t>Литературной премии им. Л. Н. Толстого лауреатам 2019 года</w:t>
      </w:r>
      <w:r>
        <w:t xml:space="preserve">, </w:t>
      </w:r>
      <w:r w:rsidR="002A0EA7">
        <w:t>л</w:t>
      </w:r>
      <w:r w:rsidRPr="003422FC">
        <w:t xml:space="preserve">екция </w:t>
      </w:r>
      <w:r w:rsidR="002A0EA7" w:rsidRPr="003422FC">
        <w:t>«</w:t>
      </w:r>
      <w:r w:rsidR="002A0EA7">
        <w:t xml:space="preserve">Слово о Толстом» </w:t>
      </w:r>
      <w:r w:rsidRPr="003422FC">
        <w:t xml:space="preserve">профессора Светланы </w:t>
      </w:r>
      <w:proofErr w:type="spellStart"/>
      <w:r w:rsidRPr="003422FC">
        <w:t>Макуренковой</w:t>
      </w:r>
      <w:proofErr w:type="spellEnd"/>
      <w:r w:rsidRPr="003422FC">
        <w:t>, доктора филологических наук, члена Комиссии при Президиуме РАН, члена Союза литераторов России</w:t>
      </w:r>
      <w:r>
        <w:t>, в</w:t>
      </w:r>
      <w:r w:rsidRPr="003422FC">
        <w:t xml:space="preserve">идео-марафон «Я и Толстой» — любительские видеоролики </w:t>
      </w:r>
      <w:r w:rsidR="002A0EA7">
        <w:t>по теме «Кто для меня Лев Толстой?» (</w:t>
      </w:r>
      <w:r w:rsidRPr="003422FC">
        <w:t>ассоциативный ряд)</w:t>
      </w:r>
      <w:r>
        <w:t xml:space="preserve">, </w:t>
      </w:r>
      <w:r w:rsidR="002A0EA7">
        <w:t>выпущены р</w:t>
      </w:r>
      <w:r w:rsidR="002A0EA7" w:rsidRPr="003422FC">
        <w:t>адиопередач</w:t>
      </w:r>
      <w:r w:rsidR="002A0EA7">
        <w:t>и</w:t>
      </w:r>
      <w:r w:rsidR="002A0EA7" w:rsidRPr="003422FC">
        <w:t xml:space="preserve"> «Война и м</w:t>
      </w:r>
      <w:r w:rsidR="002A0EA7">
        <w:t xml:space="preserve">ир. 150 лет великому роману» </w:t>
      </w:r>
      <w:r w:rsidRPr="003422FC">
        <w:t>в рамках радио-проекта «Книги-юбиляры» (совместно с телеканалом СТВ)</w:t>
      </w:r>
      <w:r>
        <w:t>.</w:t>
      </w:r>
      <w:r w:rsidR="00245E62">
        <w:t xml:space="preserve"> </w:t>
      </w:r>
    </w:p>
    <w:p w:rsidR="008630B3" w:rsidRDefault="008630B3" w:rsidP="00245E62">
      <w:pPr>
        <w:spacing w:before="100" w:beforeAutospacing="1" w:after="100" w:afterAutospacing="1" w:line="360" w:lineRule="auto"/>
        <w:ind w:firstLine="567"/>
        <w:contextualSpacing/>
        <w:jc w:val="both"/>
      </w:pPr>
      <w:r>
        <w:t>В библиотеке-филиал №</w:t>
      </w:r>
      <w:r w:rsidR="008A40F0">
        <w:t xml:space="preserve"> </w:t>
      </w:r>
      <w:r>
        <w:t xml:space="preserve">21 им. И. Куприна прошли ежегодные </w:t>
      </w:r>
      <w:proofErr w:type="spellStart"/>
      <w:r w:rsidRPr="00D15A2C">
        <w:rPr>
          <w:b/>
        </w:rPr>
        <w:t>Купринские</w:t>
      </w:r>
      <w:proofErr w:type="spellEnd"/>
      <w:r w:rsidRPr="00D15A2C">
        <w:rPr>
          <w:b/>
        </w:rPr>
        <w:t xml:space="preserve"> чтения,</w:t>
      </w:r>
      <w:r>
        <w:t xml:space="preserve"> в библиотеке-филиале №17 им. А. Грина</w:t>
      </w:r>
      <w:r w:rsidR="008A40F0">
        <w:t xml:space="preserve"> —</w:t>
      </w:r>
      <w:r>
        <w:t xml:space="preserve"> </w:t>
      </w:r>
      <w:proofErr w:type="spellStart"/>
      <w:r w:rsidRPr="00D15A2C">
        <w:rPr>
          <w:b/>
        </w:rPr>
        <w:t>Гриновские</w:t>
      </w:r>
      <w:proofErr w:type="spellEnd"/>
      <w:r w:rsidRPr="00D15A2C">
        <w:rPr>
          <w:b/>
        </w:rPr>
        <w:t xml:space="preserve"> чтения,</w:t>
      </w:r>
      <w:r>
        <w:t xml:space="preserve"> в ЦГБ им. Л.Н. Толстого </w:t>
      </w:r>
      <w:r w:rsidR="008A40F0">
        <w:t>—</w:t>
      </w:r>
      <w:r w:rsidRPr="00D15A2C">
        <w:rPr>
          <w:b/>
        </w:rPr>
        <w:t>Пушкинские чтения</w:t>
      </w:r>
      <w:r>
        <w:t xml:space="preserve">. В рамках проекта </w:t>
      </w:r>
      <w:r w:rsidRPr="00D15A2C">
        <w:rPr>
          <w:b/>
        </w:rPr>
        <w:t xml:space="preserve">«Последняя </w:t>
      </w:r>
      <w:proofErr w:type="spellStart"/>
      <w:r w:rsidRPr="00D15A2C">
        <w:rPr>
          <w:b/>
        </w:rPr>
        <w:t>хе</w:t>
      </w:r>
      <w:r w:rsidR="008A40F0">
        <w:rPr>
          <w:b/>
        </w:rPr>
        <w:t>р</w:t>
      </w:r>
      <w:r w:rsidRPr="00D15A2C">
        <w:rPr>
          <w:b/>
        </w:rPr>
        <w:t>сонидка</w:t>
      </w:r>
      <w:proofErr w:type="spellEnd"/>
      <w:r w:rsidRPr="00D15A2C">
        <w:rPr>
          <w:b/>
        </w:rPr>
        <w:t>…»</w:t>
      </w:r>
      <w:r w:rsidR="008A40F0" w:rsidRPr="000F589C">
        <w:t>,</w:t>
      </w:r>
      <w:r w:rsidR="008A40F0">
        <w:rPr>
          <w:b/>
        </w:rPr>
        <w:t xml:space="preserve"> </w:t>
      </w:r>
      <w:r w:rsidR="008A40F0" w:rsidRPr="000F589C">
        <w:t>посвященном юбилею А. Ахматовой</w:t>
      </w:r>
      <w:r w:rsidR="000F589C">
        <w:t>, был организован и проведен</w:t>
      </w:r>
      <w:r>
        <w:t xml:space="preserve"> цикл экскурсий по Стрелецкой бухте «Здесь бывала Анна Ахматова» (библиотека-филиал №</w:t>
      </w:r>
      <w:r w:rsidR="008A40F0">
        <w:t xml:space="preserve"> </w:t>
      </w:r>
      <w:r>
        <w:t>9 им. А. Ахматовой). Две библиотеки (библиотек</w:t>
      </w:r>
      <w:r w:rsidR="008A40F0">
        <w:t>и</w:t>
      </w:r>
      <w:r>
        <w:t>-филиал</w:t>
      </w:r>
      <w:r w:rsidR="008A40F0">
        <w:t>ы</w:t>
      </w:r>
      <w:r>
        <w:t xml:space="preserve"> №</w:t>
      </w:r>
      <w:r w:rsidR="008A40F0">
        <w:t xml:space="preserve">№ </w:t>
      </w:r>
      <w:r>
        <w:t>16</w:t>
      </w:r>
      <w:r w:rsidR="008A40F0">
        <w:t xml:space="preserve"> и</w:t>
      </w:r>
      <w:r>
        <w:t xml:space="preserve"> 21) стали участниками </w:t>
      </w:r>
      <w:proofErr w:type="spellStart"/>
      <w:r w:rsidRPr="00D15A2C">
        <w:rPr>
          <w:b/>
        </w:rPr>
        <w:t>Волошинского</w:t>
      </w:r>
      <w:proofErr w:type="spellEnd"/>
      <w:r w:rsidRPr="00D15A2C">
        <w:rPr>
          <w:b/>
        </w:rPr>
        <w:t xml:space="preserve"> фестиваля</w:t>
      </w:r>
      <w:r>
        <w:t xml:space="preserve">. </w:t>
      </w:r>
    </w:p>
    <w:p w:rsidR="000F589C" w:rsidRDefault="00137031" w:rsidP="00245E62">
      <w:pPr>
        <w:spacing w:before="100" w:beforeAutospacing="1" w:after="100" w:afterAutospacing="1" w:line="360" w:lineRule="auto"/>
        <w:ind w:firstLine="708"/>
        <w:contextualSpacing/>
        <w:jc w:val="both"/>
      </w:pPr>
      <w:r>
        <w:t>В ЦГБ им. Л.Н. Толстого в рамках краеведческого клуба «ВИЗИР» прошл</w:t>
      </w:r>
      <w:r w:rsidR="009C71FA">
        <w:t xml:space="preserve">о </w:t>
      </w:r>
      <w:r w:rsidR="00245E62">
        <w:t xml:space="preserve">восемь </w:t>
      </w:r>
      <w:r w:rsidR="007C2D93">
        <w:t>заседаний</w:t>
      </w:r>
      <w:r w:rsidR="000F589C">
        <w:t>:</w:t>
      </w:r>
      <w:r w:rsidR="007C2D93">
        <w:t xml:space="preserve"> </w:t>
      </w:r>
      <w:r w:rsidRPr="009005EE">
        <w:t>презентаци</w:t>
      </w:r>
      <w:r w:rsidR="000F589C">
        <w:t>и</w:t>
      </w:r>
      <w:r w:rsidRPr="009005EE">
        <w:t xml:space="preserve"> книг Сергея Аксенть</w:t>
      </w:r>
      <w:r w:rsidR="000F589C">
        <w:t>ева «Василий Верещагин в Крыму,</w:t>
      </w:r>
      <w:r>
        <w:t xml:space="preserve"> </w:t>
      </w:r>
      <w:r w:rsidRPr="009005EE">
        <w:t>книги Инны Островской «На разломе: из истории становления и развития русского движения в Крыму и Севастополе 1991</w:t>
      </w:r>
      <w:r w:rsidR="000C2CD2">
        <w:t xml:space="preserve"> – </w:t>
      </w:r>
      <w:r w:rsidRPr="009005EE">
        <w:t>март 2014 г</w:t>
      </w:r>
      <w:r w:rsidR="000C2CD2">
        <w:t>г.</w:t>
      </w:r>
      <w:r w:rsidRPr="009005EE">
        <w:t>»</w:t>
      </w:r>
      <w:r>
        <w:t xml:space="preserve">, </w:t>
      </w:r>
      <w:r w:rsidR="000F589C" w:rsidRPr="00C6539F">
        <w:t>романа</w:t>
      </w:r>
      <w:r w:rsidR="000F589C">
        <w:t xml:space="preserve"> </w:t>
      </w:r>
      <w:r w:rsidR="000C2CD2">
        <w:t>«</w:t>
      </w:r>
      <w:r w:rsidRPr="009005EE">
        <w:t>Земля необетованная» севастопольского писателя</w:t>
      </w:r>
      <w:r w:rsidR="000C2CD2" w:rsidRPr="000C2CD2">
        <w:t xml:space="preserve"> </w:t>
      </w:r>
      <w:r w:rsidR="000C2CD2" w:rsidRPr="009005EE">
        <w:t xml:space="preserve">Виталия </w:t>
      </w:r>
      <w:proofErr w:type="spellStart"/>
      <w:r w:rsidR="000C2CD2" w:rsidRPr="009005EE">
        <w:t>Надыршина</w:t>
      </w:r>
      <w:proofErr w:type="spellEnd"/>
      <w:r w:rsidR="000C2CD2">
        <w:t>, члена Союза писателей России.</w:t>
      </w:r>
      <w:r w:rsidR="00245E62">
        <w:t xml:space="preserve"> </w:t>
      </w:r>
    </w:p>
    <w:p w:rsidR="00245E62" w:rsidRDefault="00245E62" w:rsidP="00245E62">
      <w:pPr>
        <w:spacing w:before="100" w:beforeAutospacing="1" w:after="100" w:afterAutospacing="1" w:line="360" w:lineRule="auto"/>
        <w:ind w:firstLine="708"/>
        <w:contextualSpacing/>
        <w:jc w:val="both"/>
      </w:pPr>
      <w:r>
        <w:t>Отдел</w:t>
      </w:r>
      <w:r w:rsidR="000C2CD2">
        <w:t xml:space="preserve"> для незрячих</w:t>
      </w:r>
      <w:r>
        <w:t xml:space="preserve"> и слабовидящих </w:t>
      </w:r>
      <w:r w:rsidR="000C2CD2">
        <w:t xml:space="preserve">ЦГБ им. Л. Н. Толстого </w:t>
      </w:r>
      <w:r>
        <w:t>в 2019 году занимался р</w:t>
      </w:r>
      <w:r w:rsidRPr="003C2227">
        <w:t>епродуцирование</w:t>
      </w:r>
      <w:r>
        <w:t>м</w:t>
      </w:r>
      <w:r w:rsidRPr="003C2227">
        <w:t xml:space="preserve"> краеведческих изданий в форматы, доступные для инвалидов по зрению (рельефно-точечный, крупно-шрифтовой, звуковой)</w:t>
      </w:r>
      <w:r>
        <w:t>,</w:t>
      </w:r>
      <w:r w:rsidRPr="00245E62">
        <w:t xml:space="preserve"> </w:t>
      </w:r>
      <w:r>
        <w:t>б</w:t>
      </w:r>
      <w:r w:rsidRPr="00245E62">
        <w:t xml:space="preserve">ыл подготовлен путеводитель (шрифтом </w:t>
      </w:r>
      <w:r w:rsidR="007C2D93" w:rsidRPr="00245E62">
        <w:t>Брайля) по</w:t>
      </w:r>
      <w:r w:rsidRPr="00245E62">
        <w:t xml:space="preserve"> городу для людей с нарушени</w:t>
      </w:r>
      <w:r w:rsidR="000C2CD2">
        <w:t>ями</w:t>
      </w:r>
      <w:r w:rsidRPr="00245E62">
        <w:t xml:space="preserve"> зрения.</w:t>
      </w:r>
      <w:r>
        <w:t xml:space="preserve"> </w:t>
      </w:r>
      <w:r w:rsidR="007C2D93" w:rsidRPr="007C2D93">
        <w:t>Были пров</w:t>
      </w:r>
      <w:r w:rsidR="009909E0">
        <w:t>едены межсетевые мероприятия с ч</w:t>
      </w:r>
      <w:r w:rsidR="007C2D93" w:rsidRPr="007C2D93">
        <w:t>итателями из Курска и Костромы, посвященные юбилею города.</w:t>
      </w:r>
    </w:p>
    <w:p w:rsidR="00245E62" w:rsidRDefault="00245E62" w:rsidP="00137031">
      <w:pPr>
        <w:spacing w:before="100" w:beforeAutospacing="1" w:after="100" w:afterAutospacing="1" w:line="360" w:lineRule="auto"/>
        <w:ind w:firstLine="708"/>
        <w:contextualSpacing/>
        <w:jc w:val="both"/>
      </w:pPr>
    </w:p>
    <w:p w:rsidR="00137031" w:rsidRDefault="00137031" w:rsidP="008630B3">
      <w:pPr>
        <w:spacing w:line="360" w:lineRule="auto"/>
        <w:ind w:firstLine="708"/>
        <w:contextualSpacing/>
        <w:jc w:val="both"/>
      </w:pPr>
    </w:p>
    <w:p w:rsidR="00C6539F" w:rsidRDefault="00C6539F" w:rsidP="008630B3">
      <w:pPr>
        <w:spacing w:line="360" w:lineRule="auto"/>
        <w:ind w:firstLine="708"/>
        <w:contextualSpacing/>
        <w:jc w:val="both"/>
      </w:pPr>
    </w:p>
    <w:p w:rsidR="001E1F06" w:rsidRDefault="001E1F06" w:rsidP="00137031">
      <w:pPr>
        <w:spacing w:line="360" w:lineRule="auto"/>
        <w:ind w:firstLine="708"/>
        <w:contextualSpacing/>
        <w:jc w:val="both"/>
      </w:pPr>
    </w:p>
    <w:p w:rsidR="00137031" w:rsidRPr="001E1F06" w:rsidRDefault="00BF33A8" w:rsidP="00137031">
      <w:pPr>
        <w:spacing w:line="360" w:lineRule="auto"/>
        <w:ind w:firstLine="708"/>
        <w:contextualSpacing/>
        <w:jc w:val="both"/>
      </w:pPr>
      <w:r w:rsidRPr="001E1F06">
        <w:lastRenderedPageBreak/>
        <w:t xml:space="preserve">3.5 </w:t>
      </w:r>
      <w:r w:rsidR="00137031" w:rsidRPr="001E1F06">
        <w:t>Работа с читателями с ограничением жизнедеятельности</w:t>
      </w:r>
    </w:p>
    <w:p w:rsidR="007C2D93" w:rsidRDefault="007C2D93" w:rsidP="007C2D93">
      <w:pPr>
        <w:pStyle w:val="af8"/>
        <w:spacing w:line="360" w:lineRule="auto"/>
        <w:ind w:firstLine="708"/>
        <w:contextualSpacing/>
        <w:jc w:val="both"/>
        <w:rPr>
          <w:b/>
          <w:i/>
        </w:rPr>
      </w:pPr>
      <w:r>
        <w:rPr>
          <w:rStyle w:val="a7"/>
          <w:b w:val="0"/>
        </w:rPr>
        <w:t xml:space="preserve">Отдела для </w:t>
      </w:r>
      <w:r w:rsidR="00534289">
        <w:rPr>
          <w:rStyle w:val="a7"/>
          <w:b w:val="0"/>
        </w:rPr>
        <w:t>незрячих</w:t>
      </w:r>
      <w:r>
        <w:rPr>
          <w:rStyle w:val="a7"/>
          <w:b w:val="0"/>
        </w:rPr>
        <w:t xml:space="preserve"> и слабовидящих ЦГБ им. Л.Н. Толстого в 2019 году продолжил </w:t>
      </w:r>
      <w:r w:rsidR="001E1F06">
        <w:rPr>
          <w:rStyle w:val="a7"/>
          <w:b w:val="0"/>
        </w:rPr>
        <w:t xml:space="preserve">работу </w:t>
      </w:r>
      <w:r w:rsidR="001E1F06">
        <w:t>по</w:t>
      </w:r>
      <w:r>
        <w:t xml:space="preserve"> совершенствованию</w:t>
      </w:r>
      <w:r w:rsidRPr="003C2227">
        <w:t xml:space="preserve"> стационарных и </w:t>
      </w:r>
      <w:proofErr w:type="spellStart"/>
      <w:r w:rsidRPr="003C2227">
        <w:t>внестационарных</w:t>
      </w:r>
      <w:proofErr w:type="spellEnd"/>
      <w:r w:rsidRPr="003C2227">
        <w:t xml:space="preserve"> форм </w:t>
      </w:r>
      <w:r w:rsidR="00534289">
        <w:t xml:space="preserve">обслуживания </w:t>
      </w:r>
      <w:r w:rsidRPr="003C2227">
        <w:t>(надомный абонемент, пункт выдачи) библиотечного обслуживания.</w:t>
      </w:r>
      <w:r>
        <w:t xml:space="preserve"> </w:t>
      </w:r>
      <w:r w:rsidRPr="003C2227">
        <w:rPr>
          <w:b/>
          <w:i/>
        </w:rPr>
        <w:t>В 2019 году подписано соглашение с Севасто</w:t>
      </w:r>
      <w:r>
        <w:rPr>
          <w:b/>
          <w:i/>
        </w:rPr>
        <w:t xml:space="preserve">польской МО ВОС об открытии </w:t>
      </w:r>
      <w:proofErr w:type="spellStart"/>
      <w:r>
        <w:rPr>
          <w:b/>
          <w:i/>
        </w:rPr>
        <w:t>вне</w:t>
      </w:r>
      <w:r w:rsidRPr="003C2227">
        <w:rPr>
          <w:b/>
          <w:i/>
        </w:rPr>
        <w:t>стационарного</w:t>
      </w:r>
      <w:proofErr w:type="spellEnd"/>
      <w:r w:rsidRPr="003C2227">
        <w:rPr>
          <w:b/>
          <w:i/>
        </w:rPr>
        <w:t xml:space="preserve"> пункта выдачи по адресу: ул. Гоголя, д. 30.</w:t>
      </w:r>
      <w:r>
        <w:rPr>
          <w:b/>
          <w:i/>
        </w:rPr>
        <w:t xml:space="preserve"> </w:t>
      </w:r>
    </w:p>
    <w:p w:rsidR="007C2D93" w:rsidRDefault="00137031" w:rsidP="007C2D93">
      <w:pPr>
        <w:pStyle w:val="af8"/>
        <w:spacing w:line="360" w:lineRule="auto"/>
        <w:ind w:firstLine="708"/>
        <w:contextualSpacing/>
        <w:jc w:val="both"/>
        <w:rPr>
          <w:rStyle w:val="a7"/>
          <w:b w:val="0"/>
        </w:rPr>
      </w:pPr>
      <w:r w:rsidRPr="006D67D7">
        <w:t xml:space="preserve">На протяжении </w:t>
      </w:r>
      <w:r>
        <w:t>года</w:t>
      </w:r>
      <w:r w:rsidRPr="006D67D7">
        <w:t xml:space="preserve"> проводились мероприятия совместно с ВОС, СГОС, </w:t>
      </w:r>
      <w:r w:rsidR="002739E7">
        <w:t xml:space="preserve">РО </w:t>
      </w:r>
      <w:r w:rsidRPr="002739E7">
        <w:t>АНО «Белая трость», ДОУ №</w:t>
      </w:r>
      <w:r w:rsidR="00534289" w:rsidRPr="002739E7">
        <w:t xml:space="preserve"> </w:t>
      </w:r>
      <w:r w:rsidRPr="002739E7">
        <w:t>22 и №</w:t>
      </w:r>
      <w:r w:rsidR="00534289" w:rsidRPr="002739E7">
        <w:t xml:space="preserve"> </w:t>
      </w:r>
      <w:r w:rsidRPr="002739E7">
        <w:t>33, ГБУК г. Севастополя «Севастопольский дом-интернат для престарелых</w:t>
      </w:r>
      <w:r>
        <w:t xml:space="preserve"> и инвалидов». </w:t>
      </w:r>
      <w:r>
        <w:rPr>
          <w:rStyle w:val="a7"/>
          <w:b w:val="0"/>
        </w:rPr>
        <w:t xml:space="preserve">На базе Отдела для </w:t>
      </w:r>
      <w:r w:rsidR="00534289" w:rsidRPr="00534289">
        <w:rPr>
          <w:rStyle w:val="a7"/>
          <w:b w:val="0"/>
        </w:rPr>
        <w:t xml:space="preserve">незрячих </w:t>
      </w:r>
      <w:r w:rsidRPr="00C6539F">
        <w:rPr>
          <w:rStyle w:val="a7"/>
          <w:b w:val="0"/>
        </w:rPr>
        <w:t>и слаб</w:t>
      </w:r>
      <w:r w:rsidR="00C6539F" w:rsidRPr="00C6539F">
        <w:rPr>
          <w:rStyle w:val="a7"/>
          <w:b w:val="0"/>
        </w:rPr>
        <w:t xml:space="preserve">овидящих ЦГБ им. Л.Н. Толстого </w:t>
      </w:r>
      <w:r>
        <w:rPr>
          <w:rStyle w:val="a7"/>
          <w:b w:val="0"/>
        </w:rPr>
        <w:t xml:space="preserve">начал свою работу Центр инклюзивной культуры «В фокусе», главная задача которого </w:t>
      </w:r>
      <w:r w:rsidR="00534289">
        <w:rPr>
          <w:rStyle w:val="a7"/>
          <w:b w:val="0"/>
        </w:rPr>
        <w:t xml:space="preserve">— </w:t>
      </w:r>
      <w:r>
        <w:rPr>
          <w:rStyle w:val="a7"/>
          <w:b w:val="0"/>
        </w:rPr>
        <w:t xml:space="preserve">популяризация инклюзивных практик среди </w:t>
      </w:r>
      <w:r w:rsidR="00D17F1B">
        <w:rPr>
          <w:rStyle w:val="a7"/>
          <w:b w:val="0"/>
        </w:rPr>
        <w:t>пользователей</w:t>
      </w:r>
      <w:r>
        <w:rPr>
          <w:rStyle w:val="a7"/>
          <w:b w:val="0"/>
        </w:rPr>
        <w:t xml:space="preserve"> библиотеки.</w:t>
      </w:r>
      <w:r w:rsidR="007C2D93">
        <w:rPr>
          <w:rStyle w:val="a7"/>
          <w:b w:val="0"/>
        </w:rPr>
        <w:t xml:space="preserve"> </w:t>
      </w:r>
    </w:p>
    <w:p w:rsidR="007C2D93" w:rsidRPr="00290FAA" w:rsidRDefault="00D758F5" w:rsidP="007C2D93">
      <w:pPr>
        <w:pStyle w:val="af8"/>
        <w:spacing w:line="360" w:lineRule="auto"/>
        <w:ind w:firstLine="708"/>
        <w:contextualSpacing/>
        <w:jc w:val="both"/>
        <w:rPr>
          <w:rStyle w:val="a7"/>
        </w:rPr>
      </w:pPr>
      <w:r w:rsidRPr="00FD095E">
        <w:rPr>
          <w:rStyle w:val="a7"/>
          <w:b w:val="0"/>
        </w:rPr>
        <w:t xml:space="preserve">Прошел </w:t>
      </w:r>
      <w:proofErr w:type="gramStart"/>
      <w:r w:rsidR="00137031" w:rsidRPr="00FD095E">
        <w:rPr>
          <w:rStyle w:val="a7"/>
          <w:b w:val="0"/>
        </w:rPr>
        <w:t>Второй</w:t>
      </w:r>
      <w:proofErr w:type="gramEnd"/>
      <w:r w:rsidR="00137031" w:rsidRPr="00FD095E">
        <w:rPr>
          <w:rStyle w:val="a7"/>
          <w:b w:val="0"/>
        </w:rPr>
        <w:t xml:space="preserve"> городской творческий конкурс на лучшее тактильное издание «Особая книга», всего было представлено 47 работ. В апреле в Центре инклюзивной культуры прошла выставка победителей </w:t>
      </w:r>
      <w:r w:rsidRPr="00FD095E">
        <w:rPr>
          <w:rStyle w:val="a7"/>
          <w:b w:val="0"/>
        </w:rPr>
        <w:t>Конкурса</w:t>
      </w:r>
      <w:r w:rsidR="00137031" w:rsidRPr="00FD095E">
        <w:rPr>
          <w:rStyle w:val="a7"/>
          <w:b w:val="0"/>
        </w:rPr>
        <w:t xml:space="preserve"> «Особая книга</w:t>
      </w:r>
      <w:r w:rsidRPr="00FD095E">
        <w:rPr>
          <w:rStyle w:val="a7"/>
          <w:b w:val="0"/>
        </w:rPr>
        <w:t xml:space="preserve">. </w:t>
      </w:r>
      <w:r w:rsidR="0079738E" w:rsidRPr="00FD095E">
        <w:rPr>
          <w:rStyle w:val="a7"/>
          <w:b w:val="0"/>
        </w:rPr>
        <w:t>В рамках программы развития инклюзивной культуры п</w:t>
      </w:r>
      <w:r w:rsidR="00137031" w:rsidRPr="00FD095E">
        <w:rPr>
          <w:rStyle w:val="a7"/>
          <w:b w:val="0"/>
        </w:rPr>
        <w:t xml:space="preserve">роведено </w:t>
      </w:r>
      <w:r w:rsidR="007C2D93" w:rsidRPr="00FD095E">
        <w:rPr>
          <w:rStyle w:val="a7"/>
          <w:b w:val="0"/>
        </w:rPr>
        <w:t>одиннадцать уроков</w:t>
      </w:r>
      <w:r w:rsidR="0079738E" w:rsidRPr="00FD095E">
        <w:rPr>
          <w:rStyle w:val="a7"/>
          <w:b w:val="0"/>
        </w:rPr>
        <w:t xml:space="preserve"> инклюзивного общения</w:t>
      </w:r>
      <w:r w:rsidR="00137031" w:rsidRPr="00FD095E">
        <w:rPr>
          <w:rStyle w:val="a7"/>
          <w:b w:val="0"/>
        </w:rPr>
        <w:t>.</w:t>
      </w:r>
      <w:r w:rsidR="007C2D93" w:rsidRPr="00FD095E">
        <w:rPr>
          <w:rStyle w:val="a7"/>
          <w:b w:val="0"/>
        </w:rPr>
        <w:t xml:space="preserve"> Проект поддержан Фондом президентских грантов, по итогам конкурса «Инклюзия без иллюзий» признан в числе трех лучших р</w:t>
      </w:r>
      <w:r w:rsidR="008569EE" w:rsidRPr="00FD095E">
        <w:rPr>
          <w:rStyle w:val="a7"/>
          <w:b w:val="0"/>
        </w:rPr>
        <w:t xml:space="preserve">оссийских инклюзивных </w:t>
      </w:r>
      <w:r w:rsidR="008569EE" w:rsidRPr="008D06B2">
        <w:rPr>
          <w:rStyle w:val="a7"/>
          <w:b w:val="0"/>
        </w:rPr>
        <w:t>практик</w:t>
      </w:r>
      <w:r w:rsidR="008569EE" w:rsidRPr="00290FAA">
        <w:rPr>
          <w:rStyle w:val="a7"/>
        </w:rPr>
        <w:t xml:space="preserve"> (</w:t>
      </w:r>
      <w:r w:rsidR="007C2D93" w:rsidRPr="00290FAA">
        <w:rPr>
          <w:rStyle w:val="a7"/>
        </w:rPr>
        <w:t xml:space="preserve">Нижний Новгород). </w:t>
      </w:r>
    </w:p>
    <w:p w:rsidR="007C2D93" w:rsidRDefault="00137031" w:rsidP="007C2D93">
      <w:pPr>
        <w:pStyle w:val="af8"/>
        <w:spacing w:line="360" w:lineRule="auto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Style w:val="a7"/>
          <w:b w:val="0"/>
        </w:rPr>
        <w:t xml:space="preserve">В третьем квартале 2019 года </w:t>
      </w:r>
      <w:r>
        <w:rPr>
          <w:rFonts w:ascii="Roboto" w:hAnsi="Roboto"/>
          <w:color w:val="333333"/>
        </w:rPr>
        <w:t xml:space="preserve">в рамках сотрудничества </w:t>
      </w:r>
      <w:r w:rsidRPr="00DF2205">
        <w:rPr>
          <w:rFonts w:ascii="Roboto" w:hAnsi="Roboto"/>
          <w:color w:val="333333"/>
        </w:rPr>
        <w:t>с Г</w:t>
      </w:r>
      <w:r w:rsidR="00290FAA" w:rsidRPr="00DF2205">
        <w:rPr>
          <w:rFonts w:ascii="Roboto" w:hAnsi="Roboto"/>
          <w:color w:val="333333"/>
        </w:rPr>
        <w:t>БОУ ДО г.</w:t>
      </w:r>
      <w:r w:rsidRPr="00DF2205">
        <w:rPr>
          <w:rFonts w:ascii="Roboto" w:hAnsi="Roboto"/>
          <w:color w:val="333333"/>
        </w:rPr>
        <w:t xml:space="preserve"> Севастополя</w:t>
      </w:r>
      <w:r>
        <w:rPr>
          <w:rFonts w:ascii="Roboto" w:hAnsi="Roboto"/>
          <w:color w:val="333333"/>
        </w:rPr>
        <w:t xml:space="preserve"> «Городской центр социальных и спортивных программ Севастополя» </w:t>
      </w:r>
      <w:r>
        <w:rPr>
          <w:rFonts w:asciiTheme="minorHAnsi" w:hAnsiTheme="minorHAnsi"/>
          <w:color w:val="333333"/>
        </w:rPr>
        <w:t xml:space="preserve">прошел </w:t>
      </w:r>
      <w:r>
        <w:rPr>
          <w:rFonts w:ascii="Roboto" w:hAnsi="Roboto"/>
          <w:color w:val="333333"/>
        </w:rPr>
        <w:t>конкурс мобильных роликов «#НАЗАЩИТЕГОРОДА».</w:t>
      </w:r>
      <w:r w:rsidR="007C2D93">
        <w:rPr>
          <w:rFonts w:ascii="Roboto" w:hAnsi="Roboto"/>
          <w:color w:val="333333"/>
        </w:rPr>
        <w:t xml:space="preserve"> </w:t>
      </w:r>
    </w:p>
    <w:p w:rsidR="007C2D93" w:rsidRDefault="00137031" w:rsidP="007C2D93">
      <w:pPr>
        <w:pStyle w:val="af8"/>
        <w:spacing w:line="360" w:lineRule="auto"/>
        <w:ind w:firstLine="708"/>
        <w:contextualSpacing/>
        <w:jc w:val="both"/>
        <w:rPr>
          <w:color w:val="333333"/>
        </w:rPr>
      </w:pPr>
      <w:r>
        <w:rPr>
          <w:rFonts w:ascii="Roboto" w:hAnsi="Roboto"/>
          <w:color w:val="333333"/>
        </w:rPr>
        <w:t>В июле сотрудники Отдела для незрячих и слабовидящих ЦГБ им. Л.Н. Толстого и АНО «БЕЛАЯ ТРОСТЬ Севастополь» провели МЭВИЛ</w:t>
      </w:r>
      <w:r w:rsidRPr="00653187">
        <w:rPr>
          <w:rFonts w:ascii="Roboto" w:hAnsi="Roboto"/>
          <w:color w:val="333333"/>
        </w:rPr>
        <w:t xml:space="preserve">-2 </w:t>
      </w:r>
      <w:r>
        <w:rPr>
          <w:rFonts w:ascii="Roboto" w:hAnsi="Roboto"/>
          <w:color w:val="333333"/>
        </w:rPr>
        <w:t xml:space="preserve">— </w:t>
      </w:r>
      <w:r w:rsidRPr="00653187">
        <w:rPr>
          <w:rFonts w:ascii="Roboto" w:hAnsi="Roboto"/>
          <w:color w:val="333333"/>
        </w:rPr>
        <w:t>Второй</w:t>
      </w:r>
      <w:r>
        <w:rPr>
          <w:rFonts w:ascii="Roboto" w:hAnsi="Roboto"/>
          <w:color w:val="333333"/>
        </w:rPr>
        <w:t xml:space="preserve"> Молодежный экологический волонтерский инклюзивный лагерь</w:t>
      </w:r>
      <w:r w:rsidR="008569EE">
        <w:rPr>
          <w:rFonts w:ascii="Roboto" w:hAnsi="Roboto"/>
          <w:color w:val="333333"/>
        </w:rPr>
        <w:t>, в</w:t>
      </w:r>
      <w:r>
        <w:rPr>
          <w:rFonts w:ascii="Roboto" w:hAnsi="Roboto"/>
          <w:color w:val="333333"/>
        </w:rPr>
        <w:t xml:space="preserve"> работе </w:t>
      </w:r>
      <w:r w:rsidR="008569EE">
        <w:rPr>
          <w:rFonts w:ascii="Roboto" w:hAnsi="Roboto"/>
          <w:color w:val="333333"/>
        </w:rPr>
        <w:t>которого</w:t>
      </w:r>
      <w:r>
        <w:rPr>
          <w:rFonts w:ascii="Roboto" w:hAnsi="Roboto"/>
          <w:color w:val="333333"/>
        </w:rPr>
        <w:t xml:space="preserve"> приняли участие 26 человек.</w:t>
      </w:r>
      <w:r w:rsidR="007C2D93">
        <w:rPr>
          <w:rFonts w:ascii="Roboto" w:hAnsi="Roboto"/>
          <w:color w:val="333333"/>
        </w:rPr>
        <w:t xml:space="preserve"> </w:t>
      </w:r>
      <w:r w:rsidR="00C6539F">
        <w:rPr>
          <w:rFonts w:ascii="Roboto" w:hAnsi="Roboto"/>
          <w:color w:val="333333"/>
        </w:rPr>
        <w:t>С</w:t>
      </w:r>
      <w:r w:rsidRPr="007931BA">
        <w:t xml:space="preserve">отрудники Отдела для незрячих и слабовидящих ЦГБ им. Л. Н. Толстого совместно с местной организацией ВОС провели </w:t>
      </w:r>
      <w:r w:rsidR="00C6539F">
        <w:t xml:space="preserve">городские </w:t>
      </w:r>
      <w:r w:rsidRPr="007931BA">
        <w:t>соревнования по шашкам и шахматам</w:t>
      </w:r>
      <w:r w:rsidR="00C6539F">
        <w:t>, приурочен</w:t>
      </w:r>
      <w:r w:rsidR="00482919">
        <w:t>ные Международному дню инвалида</w:t>
      </w:r>
      <w:r w:rsidRPr="007931BA">
        <w:t>.</w:t>
      </w:r>
      <w:r w:rsidRPr="007931BA">
        <w:rPr>
          <w:color w:val="333333"/>
        </w:rPr>
        <w:t xml:space="preserve"> </w:t>
      </w:r>
      <w:r w:rsidR="007C2D93">
        <w:rPr>
          <w:color w:val="333333"/>
        </w:rPr>
        <w:t xml:space="preserve"> </w:t>
      </w:r>
    </w:p>
    <w:p w:rsidR="007C2D93" w:rsidRDefault="009C71FA" w:rsidP="007C2D93">
      <w:pPr>
        <w:pStyle w:val="af8"/>
        <w:spacing w:line="360" w:lineRule="auto"/>
        <w:ind w:firstLine="708"/>
        <w:contextualSpacing/>
        <w:jc w:val="both"/>
      </w:pPr>
      <w:r>
        <w:t xml:space="preserve">Продолжил свою работу клуб «Открытые сердца» </w:t>
      </w:r>
      <w:r w:rsidR="008569EE">
        <w:t>в Ц</w:t>
      </w:r>
      <w:r>
        <w:t xml:space="preserve">ГБ им. Л. Н. Толстого, </w:t>
      </w:r>
      <w:r w:rsidR="008569EE">
        <w:t xml:space="preserve">всего </w:t>
      </w:r>
      <w:r>
        <w:t>за год проведено восемь заседаний</w:t>
      </w:r>
      <w:r w:rsidR="008569EE">
        <w:t xml:space="preserve">. </w:t>
      </w:r>
      <w:r>
        <w:t xml:space="preserve"> </w:t>
      </w:r>
      <w:r w:rsidR="00137031" w:rsidRPr="007931BA">
        <w:t xml:space="preserve">25 ноября в читальном зале совместно с Севастопольским городским центром социального обслуживания состоялся </w:t>
      </w:r>
      <w:r w:rsidR="00137031" w:rsidRPr="00C6539F">
        <w:t xml:space="preserve">концерт </w:t>
      </w:r>
      <w:r w:rsidR="00C6539F" w:rsidRPr="00C6539F">
        <w:t>с участием членов клуба.</w:t>
      </w:r>
      <w:r w:rsidR="007C2D93">
        <w:t xml:space="preserve"> </w:t>
      </w:r>
    </w:p>
    <w:p w:rsidR="00214F66" w:rsidRDefault="00137031" w:rsidP="00214F66">
      <w:pPr>
        <w:pStyle w:val="af8"/>
        <w:spacing w:line="360" w:lineRule="auto"/>
        <w:ind w:firstLine="708"/>
        <w:contextualSpacing/>
        <w:jc w:val="both"/>
      </w:pPr>
      <w:r w:rsidRPr="006D67D7">
        <w:t>Продолжается сотрудничество с домом-интернат</w:t>
      </w:r>
      <w:r>
        <w:t>ом для престарелых и инвалидов, Центром социального обслуживания инвалидов. Проведено 12 выездных мероприятий.</w:t>
      </w:r>
      <w:r w:rsidR="00214F66">
        <w:t xml:space="preserve"> </w:t>
      </w:r>
    </w:p>
    <w:p w:rsidR="00326CEE" w:rsidRDefault="00137031" w:rsidP="00214F66">
      <w:pPr>
        <w:pStyle w:val="af8"/>
        <w:spacing w:line="360" w:lineRule="auto"/>
        <w:ind w:firstLine="708"/>
        <w:contextualSpacing/>
        <w:jc w:val="both"/>
      </w:pPr>
      <w:r w:rsidRPr="006D67D7">
        <w:t xml:space="preserve">В ЦГБ им. Л.Н. Толстого </w:t>
      </w:r>
      <w:r w:rsidR="00326CEE">
        <w:t xml:space="preserve">работает </w:t>
      </w:r>
      <w:r w:rsidR="00326CEE" w:rsidRPr="006D67D7">
        <w:t>проект</w:t>
      </w:r>
      <w:r w:rsidRPr="006D67D7">
        <w:t xml:space="preserve"> «</w:t>
      </w:r>
      <w:r>
        <w:rPr>
          <w:lang w:val="en-US"/>
        </w:rPr>
        <w:t>E</w:t>
      </w:r>
      <w:r w:rsidRPr="009056E9">
        <w:t>-</w:t>
      </w:r>
      <w:r>
        <w:t>гражданин</w:t>
      </w:r>
      <w:r w:rsidRPr="006D67D7">
        <w:t xml:space="preserve">» </w:t>
      </w:r>
      <w:r w:rsidR="00326CEE">
        <w:t>для людей старшего возраста. Он направлен на повышения информационной и цифровой грамотности пожилых людей.</w:t>
      </w:r>
    </w:p>
    <w:p w:rsidR="001E1F06" w:rsidRDefault="00326CEE" w:rsidP="007C2D93">
      <w:pPr>
        <w:pStyle w:val="a9"/>
        <w:spacing w:line="360" w:lineRule="auto"/>
        <w:ind w:firstLine="708"/>
        <w:contextualSpacing/>
      </w:pPr>
      <w:r>
        <w:t>За 2019 год проведено 61</w:t>
      </w:r>
      <w:r w:rsidR="00137031">
        <w:t xml:space="preserve"> обучающее занятие по основам цифровой грамотности</w:t>
      </w:r>
      <w:r>
        <w:t>, которые посетили</w:t>
      </w:r>
      <w:r w:rsidR="00137031">
        <w:t xml:space="preserve"> </w:t>
      </w:r>
      <w:r w:rsidRPr="00326CEE">
        <w:t>более 160</w:t>
      </w:r>
      <w:r w:rsidR="00137031">
        <w:t xml:space="preserve"> </w:t>
      </w:r>
      <w:r>
        <w:t>пользовател</w:t>
      </w:r>
      <w:r w:rsidR="008569EE">
        <w:t>ей</w:t>
      </w:r>
      <w:r>
        <w:t>.</w:t>
      </w:r>
      <w:r w:rsidR="00137031">
        <w:t xml:space="preserve"> Особое внимание было уделено практике работы с электронной почтой, электронными услугами на портале </w:t>
      </w:r>
      <w:proofErr w:type="spellStart"/>
      <w:r w:rsidR="00137031">
        <w:t>Госуслуг</w:t>
      </w:r>
      <w:proofErr w:type="spellEnd"/>
      <w:r w:rsidR="00137031">
        <w:t>, личными кабинетами ЖКХ и др.</w:t>
      </w:r>
    </w:p>
    <w:p w:rsidR="00137031" w:rsidRDefault="00137031" w:rsidP="007C2D93">
      <w:pPr>
        <w:pStyle w:val="a9"/>
        <w:spacing w:line="360" w:lineRule="auto"/>
        <w:ind w:firstLine="708"/>
        <w:contextualSpacing/>
      </w:pPr>
      <w:r>
        <w:lastRenderedPageBreak/>
        <w:t xml:space="preserve"> </w:t>
      </w:r>
    </w:p>
    <w:p w:rsidR="009C71FA" w:rsidRDefault="00326CEE" w:rsidP="00BF33A8">
      <w:pPr>
        <w:pStyle w:val="ae"/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СОЦИАЛЬНОЕ ПАРТНЕРСТВО. ПРОЕКТН</w:t>
      </w:r>
      <w:r w:rsidR="00656C61">
        <w:t>О-</w:t>
      </w:r>
      <w:r w:rsidR="00214F66">
        <w:t>ГРАНТОВАЯ ДЕЯТЕЛЬНОСТЬ</w:t>
      </w:r>
      <w:r w:rsidR="009C71FA">
        <w:tab/>
      </w:r>
    </w:p>
    <w:p w:rsidR="00B21F92" w:rsidRDefault="009C71FA" w:rsidP="00214F66">
      <w:pPr>
        <w:spacing w:before="100" w:beforeAutospacing="1" w:after="100" w:afterAutospacing="1" w:line="360" w:lineRule="auto"/>
        <w:ind w:firstLine="567"/>
        <w:contextualSpacing/>
        <w:jc w:val="both"/>
      </w:pPr>
      <w:r>
        <w:t xml:space="preserve">Библиотеки совместно с другими организациями </w:t>
      </w:r>
      <w:r w:rsidR="00656C61">
        <w:t>города реализуют</w:t>
      </w:r>
      <w:r>
        <w:t xml:space="preserve"> образовательные, информационные программы и проекты, проводят культурные акции (вечера, встречи, концерты, лекции, фестивали, конкурсы и т.д.).</w:t>
      </w:r>
      <w:r w:rsidR="00214F66">
        <w:t xml:space="preserve"> </w:t>
      </w:r>
      <w:r w:rsidR="00656C61" w:rsidRPr="007931BA">
        <w:t xml:space="preserve">Библиотеки системы активно сотрудничают с </w:t>
      </w:r>
      <w:r w:rsidR="00B21F92">
        <w:t>общественными организациями Севастополя.</w:t>
      </w:r>
    </w:p>
    <w:p w:rsidR="00B21F92" w:rsidRDefault="00B21F92" w:rsidP="00656C61">
      <w:pPr>
        <w:spacing w:line="360" w:lineRule="auto"/>
        <w:ind w:firstLine="708"/>
        <w:contextualSpacing/>
        <w:jc w:val="both"/>
      </w:pPr>
      <w:r>
        <w:t>В</w:t>
      </w:r>
      <w:r w:rsidR="00656C61" w:rsidRPr="007931BA">
        <w:t xml:space="preserve"> </w:t>
      </w:r>
      <w:r w:rsidR="00656C61">
        <w:t xml:space="preserve">2019 началась </w:t>
      </w:r>
      <w:r>
        <w:t xml:space="preserve">реализация </w:t>
      </w:r>
      <w:r w:rsidRPr="007931BA">
        <w:t>совместного</w:t>
      </w:r>
      <w:r w:rsidR="00656C61" w:rsidRPr="007931BA">
        <w:t xml:space="preserve"> проекта</w:t>
      </w:r>
      <w:r w:rsidR="00C6539F">
        <w:t xml:space="preserve"> </w:t>
      </w:r>
      <w:r w:rsidR="00C6539F" w:rsidRPr="007931BA">
        <w:t>ЦБС для взрослых</w:t>
      </w:r>
      <w:r w:rsidR="00C6539F">
        <w:t xml:space="preserve">, </w:t>
      </w:r>
      <w:r w:rsidR="00C6539F" w:rsidRPr="007931BA">
        <w:t>РО Союза писателей России</w:t>
      </w:r>
      <w:r w:rsidR="00C6539F">
        <w:t xml:space="preserve"> и </w:t>
      </w:r>
      <w:r w:rsidR="00C6539F" w:rsidRPr="006C4776">
        <w:t>Региональной общественной организации</w:t>
      </w:r>
      <w:r w:rsidR="00C6539F">
        <w:t xml:space="preserve"> «Севастопольское О</w:t>
      </w:r>
      <w:r w:rsidR="00C6539F" w:rsidRPr="006C4776">
        <w:t>бщество русской культуры»</w:t>
      </w:r>
      <w:r w:rsidR="00C6539F">
        <w:t xml:space="preserve"> «Творческие мастерские»</w:t>
      </w:r>
      <w:r w:rsidR="00656C61" w:rsidRPr="006C4776">
        <w:t>.</w:t>
      </w:r>
      <w:r w:rsidR="00656C61" w:rsidRPr="007931BA">
        <w:t xml:space="preserve"> </w:t>
      </w:r>
      <w:r>
        <w:t xml:space="preserve">Главная цель </w:t>
      </w:r>
      <w:r w:rsidR="00C6539F">
        <w:t>проекта</w:t>
      </w:r>
      <w:r>
        <w:t xml:space="preserve"> – развитие традиций национальной русской литературы, приобщение молодежи к художественному творчеству в сфере русской словесности, приобретение зрелыми талантами профессионального мастерства. Мастерские работа</w:t>
      </w:r>
      <w:r w:rsidR="006C4776">
        <w:t>ют</w:t>
      </w:r>
      <w:r>
        <w:t xml:space="preserve"> по трем направления</w:t>
      </w:r>
      <w:r w:rsidR="006C4776">
        <w:t>м —</w:t>
      </w:r>
      <w:r>
        <w:t xml:space="preserve"> проза, поэзия, </w:t>
      </w:r>
      <w:r w:rsidRPr="00C6539F">
        <w:t>фантастика.</w:t>
      </w:r>
      <w:r>
        <w:t xml:space="preserve"> За год прошло </w:t>
      </w:r>
      <w:r w:rsidR="00214F66">
        <w:t>двадцать восемь заседаний</w:t>
      </w:r>
      <w:r>
        <w:t xml:space="preserve">, слушателями стали более </w:t>
      </w:r>
      <w:r w:rsidR="00214F66">
        <w:t>пятидесяти</w:t>
      </w:r>
      <w:r>
        <w:t xml:space="preserve"> пользователей. Проект реализуется на базе библиотеки-филиала №</w:t>
      </w:r>
      <w:r w:rsidR="006C4776">
        <w:t xml:space="preserve"> </w:t>
      </w:r>
      <w:r>
        <w:t>5 Центр гуманитарно-технической информации.</w:t>
      </w:r>
    </w:p>
    <w:p w:rsidR="00B21F92" w:rsidRDefault="00B21F92" w:rsidP="00656C61">
      <w:pPr>
        <w:spacing w:line="360" w:lineRule="auto"/>
        <w:ind w:firstLine="708"/>
        <w:contextualSpacing/>
        <w:jc w:val="both"/>
        <w:rPr>
          <w:rFonts w:asciiTheme="minorHAnsi" w:hAnsiTheme="minorHAnsi"/>
          <w:color w:val="333333"/>
        </w:rPr>
      </w:pPr>
      <w:r>
        <w:t xml:space="preserve">Совместно с </w:t>
      </w:r>
      <w:r w:rsidRPr="00B21F92">
        <w:t>Региональной общественно</w:t>
      </w:r>
      <w:r w:rsidR="006C4776">
        <w:t>й организации «Севастопольское О</w:t>
      </w:r>
      <w:r w:rsidRPr="00B21F92">
        <w:t>бщество русской культуры» ЦБС в 2019 году реализовала следующие проекты:</w:t>
      </w:r>
    </w:p>
    <w:p w:rsidR="00B21F92" w:rsidRDefault="00B21F92" w:rsidP="00B21F92">
      <w:pPr>
        <w:spacing w:line="360" w:lineRule="auto"/>
        <w:ind w:firstLine="708"/>
        <w:contextualSpacing/>
        <w:jc w:val="both"/>
        <w:rPr>
          <w:color w:val="333333"/>
        </w:rPr>
      </w:pPr>
      <w:r>
        <w:rPr>
          <w:rFonts w:asciiTheme="minorHAnsi" w:hAnsiTheme="minorHAnsi"/>
          <w:color w:val="333333"/>
        </w:rPr>
        <w:t xml:space="preserve">- </w:t>
      </w:r>
      <w:r>
        <w:rPr>
          <w:color w:val="333333"/>
        </w:rPr>
        <w:t>Неделя</w:t>
      </w:r>
      <w:r w:rsidRPr="000B038A">
        <w:rPr>
          <w:color w:val="333333"/>
        </w:rPr>
        <w:t xml:space="preserve"> оренбургского пухового платка в Севастополе</w:t>
      </w:r>
      <w:r w:rsidR="00C6539F">
        <w:rPr>
          <w:color w:val="333333"/>
        </w:rPr>
        <w:t xml:space="preserve"> (при участии </w:t>
      </w:r>
      <w:r w:rsidR="00C6539F" w:rsidRPr="000B038A">
        <w:rPr>
          <w:color w:val="333333"/>
        </w:rPr>
        <w:t>Оренбургского областного музея изобразительных искусств</w:t>
      </w:r>
      <w:r w:rsidR="00C6539F">
        <w:rPr>
          <w:color w:val="333333"/>
        </w:rPr>
        <w:t>)</w:t>
      </w:r>
      <w:r w:rsidRPr="000B038A">
        <w:rPr>
          <w:color w:val="333333"/>
        </w:rPr>
        <w:t xml:space="preserve">. </w:t>
      </w:r>
      <w:r w:rsidR="00023021">
        <w:rPr>
          <w:color w:val="333333"/>
        </w:rPr>
        <w:t>С 10 по 18 июня в библиотеке–филиале №</w:t>
      </w:r>
      <w:r w:rsidR="00E76008">
        <w:rPr>
          <w:color w:val="333333"/>
        </w:rPr>
        <w:t xml:space="preserve"> </w:t>
      </w:r>
      <w:r w:rsidR="00023021">
        <w:rPr>
          <w:color w:val="333333"/>
        </w:rPr>
        <w:t>5 проходила выставка, 1</w:t>
      </w:r>
      <w:r w:rsidRPr="000B038A">
        <w:rPr>
          <w:color w:val="333333"/>
        </w:rPr>
        <w:t>3 июня в Центре инклюзивной культуры (ул. Б. Морская, 31) в рамках недели прошла акция «Трогательный оренбургский платок»</w:t>
      </w:r>
      <w:r w:rsidR="008B0451">
        <w:rPr>
          <w:color w:val="333333"/>
        </w:rPr>
        <w:t xml:space="preserve"> —</w:t>
      </w:r>
      <w:r w:rsidRPr="000B038A">
        <w:rPr>
          <w:color w:val="333333"/>
        </w:rPr>
        <w:t xml:space="preserve"> выставк</w:t>
      </w:r>
      <w:r w:rsidR="008B0451">
        <w:rPr>
          <w:color w:val="333333"/>
        </w:rPr>
        <w:t>а</w:t>
      </w:r>
      <w:r w:rsidRPr="000B038A">
        <w:rPr>
          <w:color w:val="333333"/>
        </w:rPr>
        <w:t xml:space="preserve"> «Трогательные вещи» (представлены приспособления для вязания: пряжа, пух, прялка, веретёна, изделия, спицы и пр.), состоялась презентация тактильной книги об оренбургском пуховом платке. </w:t>
      </w:r>
    </w:p>
    <w:p w:rsidR="00023021" w:rsidRDefault="00023021" w:rsidP="00023021">
      <w:pPr>
        <w:spacing w:line="360" w:lineRule="auto"/>
        <w:ind w:firstLine="708"/>
        <w:contextualSpacing/>
        <w:jc w:val="both"/>
        <w:rPr>
          <w:color w:val="333333"/>
        </w:rPr>
      </w:pPr>
      <w:r>
        <w:rPr>
          <w:rFonts w:asciiTheme="minorHAnsi" w:hAnsiTheme="minorHAnsi"/>
        </w:rPr>
        <w:t xml:space="preserve">- </w:t>
      </w:r>
      <w:r>
        <w:rPr>
          <w:color w:val="333333"/>
        </w:rPr>
        <w:t xml:space="preserve">реализован </w:t>
      </w:r>
      <w:r w:rsidRPr="007931BA">
        <w:rPr>
          <w:color w:val="333333"/>
        </w:rPr>
        <w:t>проект</w:t>
      </w:r>
      <w:r>
        <w:rPr>
          <w:color w:val="333333"/>
        </w:rPr>
        <w:t xml:space="preserve"> «Бабушкины куклы» (</w:t>
      </w:r>
      <w:r w:rsidRPr="007931BA">
        <w:rPr>
          <w:color w:val="333333"/>
        </w:rPr>
        <w:t xml:space="preserve">грант от Департамента общественных коммуникаций Правительства г. Севастополя на сумму 436 тыс. рублей), </w:t>
      </w:r>
    </w:p>
    <w:p w:rsidR="00023021" w:rsidRDefault="00023021" w:rsidP="00023021">
      <w:pPr>
        <w:spacing w:line="360" w:lineRule="auto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- </w:t>
      </w:r>
      <w:r w:rsidRPr="007931BA">
        <w:rPr>
          <w:color w:val="333333"/>
        </w:rPr>
        <w:t xml:space="preserve">проект «Серебряный сундучок. Бабушкины куклы»» по истории русской куклы. </w:t>
      </w:r>
      <w:r>
        <w:rPr>
          <w:color w:val="333333"/>
        </w:rPr>
        <w:t>(</w:t>
      </w:r>
      <w:r w:rsidRPr="007931BA">
        <w:rPr>
          <w:color w:val="333333"/>
        </w:rPr>
        <w:t xml:space="preserve">Президентский грант на сумму </w:t>
      </w:r>
      <w:r w:rsidRPr="000A5CB6">
        <w:rPr>
          <w:color w:val="333333"/>
        </w:rPr>
        <w:t>около 1</w:t>
      </w:r>
      <w:r w:rsidRPr="007931BA">
        <w:rPr>
          <w:color w:val="333333"/>
        </w:rPr>
        <w:t>,3 млн. рублей</w:t>
      </w:r>
      <w:r>
        <w:rPr>
          <w:color w:val="333333"/>
        </w:rPr>
        <w:t xml:space="preserve">), </w:t>
      </w:r>
      <w:r w:rsidR="008B0451">
        <w:rPr>
          <w:color w:val="333333"/>
        </w:rPr>
        <w:t xml:space="preserve">реализация </w:t>
      </w:r>
      <w:r>
        <w:rPr>
          <w:color w:val="333333"/>
        </w:rPr>
        <w:t>продолж</w:t>
      </w:r>
      <w:r w:rsidR="008B0451">
        <w:rPr>
          <w:color w:val="333333"/>
        </w:rPr>
        <w:t>ается</w:t>
      </w:r>
      <w:r>
        <w:rPr>
          <w:color w:val="333333"/>
        </w:rPr>
        <w:t xml:space="preserve"> в 2020 году. В рамках проекта проходят мастер-классы, лектории по истории русской куклы и т.д.</w:t>
      </w:r>
    </w:p>
    <w:p w:rsidR="00023021" w:rsidRPr="007931BA" w:rsidRDefault="00023021" w:rsidP="00023021">
      <w:pPr>
        <w:spacing w:line="360" w:lineRule="auto"/>
        <w:ind w:firstLine="708"/>
        <w:contextualSpacing/>
        <w:jc w:val="both"/>
      </w:pPr>
      <w:r>
        <w:rPr>
          <w:color w:val="333333"/>
        </w:rPr>
        <w:t>- в ноябр</w:t>
      </w:r>
      <w:r w:rsidR="008B0451">
        <w:rPr>
          <w:color w:val="333333"/>
        </w:rPr>
        <w:t>е</w:t>
      </w:r>
      <w:r>
        <w:rPr>
          <w:color w:val="333333"/>
        </w:rPr>
        <w:t xml:space="preserve"> 2019 стартовал в </w:t>
      </w:r>
      <w:r w:rsidRPr="007931BA">
        <w:t xml:space="preserve">Центре гуманитарно-технической информации (библиотека-филиал № 5 ГБУК г. Севастополя «ЦБС для взрослых») стартовал литературно-интерактивный проект </w:t>
      </w:r>
      <w:r w:rsidRPr="00290A3D">
        <w:rPr>
          <w:b/>
        </w:rPr>
        <w:t>«</w:t>
      </w:r>
      <w:proofErr w:type="spellStart"/>
      <w:r w:rsidRPr="00290A3D">
        <w:rPr>
          <w:b/>
        </w:rPr>
        <w:t>Классика@offline</w:t>
      </w:r>
      <w:proofErr w:type="spellEnd"/>
      <w:r w:rsidRPr="00290A3D">
        <w:rPr>
          <w:b/>
        </w:rPr>
        <w:t>»</w:t>
      </w:r>
      <w:r w:rsidR="008B0451">
        <w:rPr>
          <w:b/>
        </w:rPr>
        <w:t xml:space="preserve">, </w:t>
      </w:r>
      <w:r w:rsidR="008B0451" w:rsidRPr="008B0451">
        <w:t>который был</w:t>
      </w:r>
      <w:r w:rsidRPr="007931BA">
        <w:t xml:space="preserve"> разработан РОО «Севастопольское Общество русской культуры» и осуществляется в рамках гранта в форме субсидии от Главного управления культуры г</w:t>
      </w:r>
      <w:r w:rsidR="008B0451">
        <w:t>орода</w:t>
      </w:r>
      <w:r w:rsidRPr="007931BA">
        <w:t xml:space="preserve"> Севастополя. </w:t>
      </w:r>
    </w:p>
    <w:p w:rsidR="00023021" w:rsidRDefault="00023021" w:rsidP="00023021">
      <w:pPr>
        <w:spacing w:line="360" w:lineRule="auto"/>
        <w:ind w:firstLine="708"/>
        <w:contextualSpacing/>
        <w:jc w:val="both"/>
      </w:pPr>
      <w:r w:rsidRPr="007931BA">
        <w:t xml:space="preserve">Участники проекта – старшеклассники СОШ № 22 им. Н.А. Острякова и студенты ГБОУПО «СТЭТ» (50 человек). В лекционном блоке </w:t>
      </w:r>
      <w:r w:rsidR="002D682C">
        <w:t>(</w:t>
      </w:r>
      <w:r w:rsidR="002D682C" w:rsidRPr="007931BA">
        <w:t xml:space="preserve">ведет редактор ГБУК г. Севастополя «ЦБС для взрослых», руководитель ИОЦ «Русский музей: виртуальный филиал», искусствовед Анна </w:t>
      </w:r>
      <w:proofErr w:type="spellStart"/>
      <w:r w:rsidR="002D682C" w:rsidRPr="007931BA">
        <w:t>Горенкова</w:t>
      </w:r>
      <w:proofErr w:type="spellEnd"/>
      <w:r w:rsidR="002D682C">
        <w:t>)</w:t>
      </w:r>
      <w:r w:rsidR="002D682C" w:rsidRPr="007931BA">
        <w:t xml:space="preserve"> </w:t>
      </w:r>
      <w:r w:rsidRPr="007931BA">
        <w:t>четыре основных встречи: «Лица эпохи», «Стиль эпохи», «Почерк эпохи» и «Загадки эпохи».   Том первый проекта «</w:t>
      </w:r>
      <w:proofErr w:type="spellStart"/>
      <w:r w:rsidRPr="007931BA">
        <w:t>Классика@offline</w:t>
      </w:r>
      <w:proofErr w:type="spellEnd"/>
      <w:r w:rsidRPr="007931BA">
        <w:t xml:space="preserve">» </w:t>
      </w:r>
      <w:r w:rsidR="002D682C">
        <w:t>под названием</w:t>
      </w:r>
      <w:r w:rsidRPr="007931BA">
        <w:t xml:space="preserve"> «Ай да Пушкин!» завершился арт-</w:t>
      </w:r>
      <w:r w:rsidRPr="007931BA">
        <w:lastRenderedPageBreak/>
        <w:t>практикумом «Классик у каждого свой: мое прочтение»</w:t>
      </w:r>
      <w:r w:rsidR="002D682C">
        <w:t xml:space="preserve">, </w:t>
      </w:r>
      <w:r w:rsidR="002D682C" w:rsidRPr="007931BA">
        <w:t>выставкой творческих работ участников</w:t>
      </w:r>
      <w:r w:rsidR="002D682C">
        <w:t xml:space="preserve"> и</w:t>
      </w:r>
      <w:r w:rsidRPr="007931BA">
        <w:t xml:space="preserve"> литературным </w:t>
      </w:r>
      <w:proofErr w:type="spellStart"/>
      <w:r w:rsidRPr="007931BA">
        <w:t>квестом</w:t>
      </w:r>
      <w:proofErr w:type="spellEnd"/>
      <w:r w:rsidRPr="007931BA">
        <w:t xml:space="preserve"> «Игра в классиков».</w:t>
      </w:r>
    </w:p>
    <w:p w:rsidR="00BF33A8" w:rsidRDefault="00BF33A8" w:rsidP="00023021">
      <w:pPr>
        <w:spacing w:line="360" w:lineRule="auto"/>
        <w:ind w:firstLine="708"/>
        <w:contextualSpacing/>
        <w:jc w:val="both"/>
      </w:pPr>
    </w:p>
    <w:p w:rsidR="00023021" w:rsidRDefault="00BF33A8" w:rsidP="00BF33A8">
      <w:pPr>
        <w:spacing w:line="360" w:lineRule="auto"/>
        <w:contextualSpacing/>
        <w:jc w:val="both"/>
      </w:pPr>
      <w:r>
        <w:t>КРАТКИЕ ВЫВОДЫ К РАЗДЕЛУ</w:t>
      </w:r>
    </w:p>
    <w:p w:rsidR="00023021" w:rsidRDefault="00F013EF" w:rsidP="00F013EF">
      <w:pPr>
        <w:spacing w:line="360" w:lineRule="auto"/>
        <w:contextualSpacing/>
        <w:jc w:val="both"/>
      </w:pPr>
      <w:r>
        <w:t>Б</w:t>
      </w:r>
      <w:r w:rsidR="00023021">
        <w:t xml:space="preserve">иблиотеки </w:t>
      </w:r>
      <w:r>
        <w:t xml:space="preserve">системы </w:t>
      </w:r>
      <w:r w:rsidR="00023021">
        <w:t>все активнее позиционируют себя как многофункциональные культурно-просветительские центры, открытые для встреч, общения, проведения интеллектуального досуга. Программно-проектная деятельность</w:t>
      </w:r>
      <w:r>
        <w:t xml:space="preserve"> </w:t>
      </w:r>
      <w:r w:rsidR="00023021">
        <w:t xml:space="preserve">позволяет сфокусировать внимание властных структур и общественных организаций на продвижении книги и чтения, выстроить стратегию социального партнерства. Работа клубов и любительских объединений способствует приобщению </w:t>
      </w:r>
      <w:r w:rsidR="00D17F1B">
        <w:t>пользователей</w:t>
      </w:r>
      <w:r w:rsidR="00023021">
        <w:t xml:space="preserve"> к культурному наследию, развитию у пользователей </w:t>
      </w:r>
      <w:r w:rsidR="00835A58">
        <w:t xml:space="preserve">творческих </w:t>
      </w:r>
      <w:r w:rsidR="00023021">
        <w:t>навыков</w:t>
      </w:r>
      <w:r w:rsidR="00835A58">
        <w:t xml:space="preserve"> </w:t>
      </w:r>
      <w:r w:rsidR="00023021">
        <w:t xml:space="preserve">и получению новых знаний, содействует межличностному общению, расширению коммуникативного пространства, сближению </w:t>
      </w:r>
      <w:r w:rsidR="00D17F1B">
        <w:t>пользователей</w:t>
      </w:r>
      <w:r w:rsidR="00023021">
        <w:t xml:space="preserve"> между собой. </w:t>
      </w:r>
    </w:p>
    <w:p w:rsidR="00F013EF" w:rsidRPr="007931BA" w:rsidRDefault="00F013EF" w:rsidP="00F013EF">
      <w:pPr>
        <w:spacing w:line="360" w:lineRule="auto"/>
        <w:contextualSpacing/>
        <w:jc w:val="both"/>
        <w:rPr>
          <w:color w:val="333333"/>
        </w:rPr>
      </w:pPr>
    </w:p>
    <w:p w:rsidR="00B21F92" w:rsidRPr="00BF33A8" w:rsidRDefault="00F013EF" w:rsidP="00BF33A8">
      <w:pPr>
        <w:pStyle w:val="ae"/>
        <w:numPr>
          <w:ilvl w:val="0"/>
          <w:numId w:val="22"/>
        </w:numPr>
        <w:spacing w:line="360" w:lineRule="auto"/>
        <w:ind w:left="426" w:hanging="284"/>
        <w:jc w:val="both"/>
        <w:rPr>
          <w:b/>
        </w:rPr>
      </w:pPr>
      <w:r w:rsidRPr="00BF33A8">
        <w:rPr>
          <w:rStyle w:val="a7"/>
          <w:b w:val="0"/>
        </w:rPr>
        <w:t>РАЗМЕЩЕНИЕ БИБЛИОТЕКИ И ОРГАНИЗАЦИЯ ПРОСТРАНСТВА</w:t>
      </w:r>
    </w:p>
    <w:p w:rsidR="00CB2D4C" w:rsidRDefault="00F013EF" w:rsidP="00F013EF">
      <w:pPr>
        <w:spacing w:before="100" w:beforeAutospacing="1" w:after="100" w:afterAutospacing="1" w:line="360" w:lineRule="auto"/>
        <w:ind w:firstLine="567"/>
        <w:jc w:val="both"/>
      </w:pPr>
      <w:r>
        <w:t>Совокупная площадь зданий (помещений) библиотек ГБУК г. Севастополя «</w:t>
      </w:r>
      <w:r w:rsidR="00B01BEB">
        <w:t>ЦБС</w:t>
      </w:r>
      <w:r>
        <w:t xml:space="preserve"> для </w:t>
      </w:r>
      <w:r w:rsidR="00B01BEB">
        <w:t>взрослых» –</w:t>
      </w:r>
      <w:r w:rsidR="007A51B6">
        <w:t xml:space="preserve"> </w:t>
      </w:r>
      <w:r>
        <w:t>8648,2 тыс. м2, из них 2</w:t>
      </w:r>
      <w:r w:rsidR="00B01BEB">
        <w:t>3</w:t>
      </w:r>
      <w:r>
        <w:t xml:space="preserve"> % (</w:t>
      </w:r>
      <w:r w:rsidR="00B01BEB">
        <w:t>2018,6</w:t>
      </w:r>
      <w:r>
        <w:t xml:space="preserve"> тыс. м2) площади занима</w:t>
      </w:r>
      <w:r w:rsidR="00B01BEB">
        <w:t>ет</w:t>
      </w:r>
      <w:r>
        <w:t xml:space="preserve"> </w:t>
      </w:r>
      <w:r w:rsidR="007A2A61">
        <w:t>ЦГБ (</w:t>
      </w:r>
      <w:r>
        <w:t>уровень 2016 год</w:t>
      </w:r>
      <w:r w:rsidR="00B01BEB">
        <w:t>а</w:t>
      </w:r>
      <w:r>
        <w:t>), и 7</w:t>
      </w:r>
      <w:r w:rsidR="00B01BEB">
        <w:t>7</w:t>
      </w:r>
      <w:r>
        <w:t>% (</w:t>
      </w:r>
      <w:r w:rsidR="00B01BEB">
        <w:t>6629,6</w:t>
      </w:r>
      <w:r>
        <w:t xml:space="preserve"> тыс. м2) — библиотеки–филиалы. За прошедший год площадь, занимаемая библиотеками, не изменилась. </w:t>
      </w:r>
      <w:r w:rsidR="007B6D39">
        <w:t xml:space="preserve"> </w:t>
      </w:r>
      <w:r>
        <w:t>Из числа зданий, находящихся на балансе библиотечн</w:t>
      </w:r>
      <w:r w:rsidR="00CB2D4C">
        <w:t>ой</w:t>
      </w:r>
      <w:r>
        <w:t xml:space="preserve"> систем</w:t>
      </w:r>
      <w:r w:rsidR="00CB2D4C">
        <w:t>ы</w:t>
      </w:r>
      <w:r>
        <w:t xml:space="preserve"> – </w:t>
      </w:r>
      <w:r w:rsidR="00CB2D4C">
        <w:t>пять</w:t>
      </w:r>
      <w:r>
        <w:t xml:space="preserve"> являются памятниками регионального значения, в 2017 году была проведена паспортизация этих зданий.</w:t>
      </w:r>
    </w:p>
    <w:p w:rsidR="00CB2D4C" w:rsidRPr="00BF33A8" w:rsidRDefault="00F013EF" w:rsidP="00214F66">
      <w:pPr>
        <w:spacing w:before="100" w:beforeAutospacing="1" w:after="100" w:afterAutospacing="1" w:line="360" w:lineRule="auto"/>
        <w:jc w:val="both"/>
      </w:pPr>
      <w:r>
        <w:t xml:space="preserve"> </w:t>
      </w:r>
      <w:r w:rsidR="00BF33A8">
        <w:t>5.</w:t>
      </w:r>
      <w:r w:rsidR="00BF33A8" w:rsidRPr="00BF33A8">
        <w:t xml:space="preserve">1 </w:t>
      </w:r>
      <w:r w:rsidR="00CB2D4C" w:rsidRPr="00BF33A8">
        <w:t>Ремонт и реставрация зданий (помещений) библиотек</w:t>
      </w:r>
      <w:r w:rsidR="00214F66" w:rsidRPr="00BF33A8">
        <w:t>. Модернизация библиотек</w:t>
      </w:r>
    </w:p>
    <w:p w:rsidR="00214F66" w:rsidRDefault="00CB2D4C" w:rsidP="00CB2D4C">
      <w:pPr>
        <w:spacing w:before="100" w:beforeAutospacing="1" w:after="100" w:afterAutospacing="1" w:line="360" w:lineRule="auto"/>
        <w:ind w:firstLine="567"/>
        <w:contextualSpacing/>
        <w:jc w:val="both"/>
      </w:pPr>
      <w:r w:rsidRPr="00CB2D4C">
        <w:t>В 2019 году учреждению были выделены лимиты бюджетных обязательств по программе «Развитие культуры и туризма города Севастополя» в сумме 20 740 000,00 руб.</w:t>
      </w:r>
      <w:r>
        <w:t xml:space="preserve"> </w:t>
      </w:r>
      <w:r w:rsidR="00214F66">
        <w:t xml:space="preserve"> </w:t>
      </w:r>
    </w:p>
    <w:p w:rsidR="00D76813" w:rsidRDefault="00CB2D4C" w:rsidP="00CB2D4C">
      <w:pPr>
        <w:spacing w:before="100" w:beforeAutospacing="1" w:after="100" w:afterAutospacing="1" w:line="360" w:lineRule="auto"/>
        <w:ind w:firstLine="567"/>
        <w:contextualSpacing/>
        <w:jc w:val="both"/>
      </w:pPr>
      <w:r>
        <w:t xml:space="preserve">Из них на меры по обеспечению безопасности было потрачено </w:t>
      </w:r>
      <w:r w:rsidRPr="00CB2D4C">
        <w:t>—</w:t>
      </w:r>
      <w:r w:rsidR="007A51B6">
        <w:t xml:space="preserve"> </w:t>
      </w:r>
      <w:r w:rsidRPr="00CB2D4C">
        <w:t>1 775 600,</w:t>
      </w:r>
      <w:r w:rsidR="007A51B6">
        <w:t xml:space="preserve"> </w:t>
      </w:r>
      <w:r w:rsidRPr="00CB2D4C">
        <w:t>00 руб. З</w:t>
      </w:r>
      <w:r>
        <w:t>аключены договора на обслуживание системы автоматической пожарной сигнализации, обслуживание тревожной сигнализации вневедомственной охраной; приобретены средства защиты (огнетушители, противогазы, пожарный шкаф, аптечки, пожарные стенды); произведен монтаж   системы охранного телевидения в ЦГБ им. Л.Н. Толстого.</w:t>
      </w:r>
    </w:p>
    <w:p w:rsidR="00214F66" w:rsidRDefault="00D76813" w:rsidP="00237C1C">
      <w:pPr>
        <w:spacing w:before="100" w:beforeAutospacing="1" w:after="100" w:afterAutospacing="1" w:line="360" w:lineRule="auto"/>
        <w:ind w:firstLine="567"/>
        <w:contextualSpacing/>
        <w:jc w:val="both"/>
      </w:pPr>
      <w:r w:rsidRPr="00D76813">
        <w:t xml:space="preserve"> </w:t>
      </w:r>
      <w:r>
        <w:t>На н</w:t>
      </w:r>
      <w:r w:rsidRPr="00D76813">
        <w:t>аучно</w:t>
      </w:r>
      <w:r w:rsidR="00B07F38">
        <w:t>-</w:t>
      </w:r>
      <w:r w:rsidRPr="00D76813">
        <w:t>проектн</w:t>
      </w:r>
      <w:r>
        <w:t xml:space="preserve">ую </w:t>
      </w:r>
      <w:r w:rsidRPr="00A747BD">
        <w:t xml:space="preserve">документацию на </w:t>
      </w:r>
      <w:r w:rsidR="00A747BD" w:rsidRPr="00A747BD">
        <w:t xml:space="preserve">реставрацию </w:t>
      </w:r>
      <w:r w:rsidRPr="00A747BD">
        <w:t>здани</w:t>
      </w:r>
      <w:r w:rsidR="00A747BD" w:rsidRPr="00A747BD">
        <w:t>я</w:t>
      </w:r>
      <w:r w:rsidRPr="00D76813">
        <w:t xml:space="preserve"> Центральной городской библиотеки им. Л.Н. Толстого (объект культурного наследия) – 4 652 999, 99 руб</w:t>
      </w:r>
      <w:r>
        <w:t>.</w:t>
      </w:r>
      <w:r w:rsidR="00214F66">
        <w:t xml:space="preserve"> </w:t>
      </w:r>
    </w:p>
    <w:p w:rsidR="00237C1C" w:rsidRDefault="00D95259" w:rsidP="00237C1C">
      <w:pPr>
        <w:spacing w:before="100" w:beforeAutospacing="1" w:after="100" w:afterAutospacing="1" w:line="360" w:lineRule="auto"/>
        <w:ind w:firstLine="567"/>
        <w:contextualSpacing/>
        <w:jc w:val="both"/>
      </w:pPr>
      <w:r>
        <w:t>В 2019 г. н</w:t>
      </w:r>
      <w:r w:rsidR="00CB2D4C" w:rsidRPr="00CB2D4C">
        <w:t xml:space="preserve">а </w:t>
      </w:r>
      <w:r w:rsidR="00CB2D4C" w:rsidRPr="00D95259">
        <w:t xml:space="preserve">проведение капитального ремонта </w:t>
      </w:r>
      <w:r w:rsidRPr="00D95259">
        <w:t xml:space="preserve">библиотек системы </w:t>
      </w:r>
      <w:r w:rsidR="00CB2D4C" w:rsidRPr="00D95259">
        <w:t>было потрачено 5 761 177,00 руб.</w:t>
      </w:r>
      <w:r w:rsidRPr="00D95259">
        <w:t xml:space="preserve">: произведен </w:t>
      </w:r>
      <w:r w:rsidR="00CB2D4C" w:rsidRPr="00D95259">
        <w:t>ремонт филиала №</w:t>
      </w:r>
      <w:r w:rsidR="00B07F38" w:rsidRPr="00D95259">
        <w:t xml:space="preserve"> </w:t>
      </w:r>
      <w:r w:rsidR="00CB2D4C" w:rsidRPr="00D95259">
        <w:t xml:space="preserve">9 (ул. </w:t>
      </w:r>
      <w:proofErr w:type="spellStart"/>
      <w:r w:rsidR="00CB2D4C" w:rsidRPr="00D95259">
        <w:t>Вакуленчука</w:t>
      </w:r>
      <w:proofErr w:type="spellEnd"/>
      <w:r w:rsidR="00CB2D4C" w:rsidRPr="00D95259">
        <w:t xml:space="preserve">, 9) </w:t>
      </w:r>
      <w:r w:rsidRPr="00D95259">
        <w:t xml:space="preserve">на сумму </w:t>
      </w:r>
      <w:r w:rsidR="00CB2D4C" w:rsidRPr="00D95259">
        <w:t>3 814 177,00 руб., филиала №</w:t>
      </w:r>
      <w:r w:rsidRPr="00D95259">
        <w:t xml:space="preserve"> </w:t>
      </w:r>
      <w:r w:rsidR="00CB2D4C" w:rsidRPr="00D95259">
        <w:t xml:space="preserve">6 (ул. Пролетарская, 38) </w:t>
      </w:r>
      <w:r w:rsidRPr="00D95259">
        <w:t xml:space="preserve">на сумму </w:t>
      </w:r>
      <w:r w:rsidR="00CB2D4C" w:rsidRPr="00D95259">
        <w:t>1 947 000,00 руб.</w:t>
      </w:r>
      <w:r w:rsidR="00237C1C" w:rsidRPr="00D95259">
        <w:t xml:space="preserve"> Проведен капитальный ремонт библиотеки-филиала №</w:t>
      </w:r>
      <w:r w:rsidR="00B07F38" w:rsidRPr="00D95259">
        <w:t xml:space="preserve"> </w:t>
      </w:r>
      <w:r w:rsidR="00237C1C" w:rsidRPr="00D95259">
        <w:t>27 (с. Первомайское).</w:t>
      </w:r>
      <w:r w:rsidR="00237C1C">
        <w:t xml:space="preserve"> </w:t>
      </w:r>
    </w:p>
    <w:p w:rsidR="00B27398" w:rsidRDefault="00237C1C" w:rsidP="00237C1C">
      <w:pPr>
        <w:suppressAutoHyphens/>
        <w:spacing w:line="360" w:lineRule="auto"/>
        <w:ind w:firstLine="567"/>
        <w:contextualSpacing/>
        <w:jc w:val="both"/>
      </w:pPr>
      <w:r>
        <w:t>Ремонт в библиотеке-филиале №</w:t>
      </w:r>
      <w:r w:rsidR="005924C4">
        <w:t xml:space="preserve"> </w:t>
      </w:r>
      <w:r>
        <w:t xml:space="preserve">9 </w:t>
      </w:r>
      <w:r w:rsidR="005924C4">
        <w:t>им. А. Ахматовой проведен согласно требования</w:t>
      </w:r>
      <w:r>
        <w:t xml:space="preserve">м Модельного стандарта деятельности общедоступных библиотек: проведена </w:t>
      </w:r>
      <w:r w:rsidR="008933F3">
        <w:t>перепланировка</w:t>
      </w:r>
      <w:r>
        <w:t xml:space="preserve"> </w:t>
      </w:r>
      <w:r>
        <w:lastRenderedPageBreak/>
        <w:t xml:space="preserve">помещений библиотеки, </w:t>
      </w:r>
      <w:r w:rsidRPr="00237C1C">
        <w:t>библиотек</w:t>
      </w:r>
      <w:r w:rsidR="005924C4">
        <w:t>а</w:t>
      </w:r>
      <w:r w:rsidRPr="00237C1C">
        <w:t xml:space="preserve"> оборудован</w:t>
      </w:r>
      <w:r w:rsidR="005924C4">
        <w:t>а</w:t>
      </w:r>
      <w:r w:rsidRPr="00237C1C">
        <w:t xml:space="preserve"> пандусам</w:t>
      </w:r>
      <w:r w:rsidR="005924C4">
        <w:t>и</w:t>
      </w:r>
      <w:r w:rsidRPr="00237C1C">
        <w:t xml:space="preserve"> при входе-выходе, при уровневых переходах; проёмы дверей </w:t>
      </w:r>
      <w:r>
        <w:t xml:space="preserve">соответствуют </w:t>
      </w:r>
      <w:r w:rsidRPr="00237C1C">
        <w:t>строительным ГОСТам для свободного проезда коляски в помещения библиотеки, а также к фондам библиотеки</w:t>
      </w:r>
      <w:r>
        <w:t xml:space="preserve">. </w:t>
      </w:r>
    </w:p>
    <w:p w:rsidR="00B27398" w:rsidRDefault="00526CD8" w:rsidP="00237C1C">
      <w:pPr>
        <w:suppressAutoHyphens/>
        <w:spacing w:line="360" w:lineRule="auto"/>
        <w:ind w:firstLine="567"/>
        <w:contextualSpacing/>
        <w:jc w:val="both"/>
      </w:pPr>
      <w:r>
        <w:t>Для обеспечения к</w:t>
      </w:r>
      <w:r w:rsidRPr="00526CD8">
        <w:t>омфортно</w:t>
      </w:r>
      <w:r>
        <w:t xml:space="preserve">го </w:t>
      </w:r>
      <w:r w:rsidRPr="00526CD8">
        <w:t>пребывани</w:t>
      </w:r>
      <w:r>
        <w:t xml:space="preserve">я </w:t>
      </w:r>
      <w:r w:rsidRPr="00526CD8">
        <w:t xml:space="preserve">в библиотеке и пользование её услугами </w:t>
      </w:r>
      <w:r>
        <w:t>модернизируется и преобразуется библиотечное пространство</w:t>
      </w:r>
      <w:r w:rsidR="00B27398">
        <w:t xml:space="preserve">. </w:t>
      </w:r>
      <w:r>
        <w:t xml:space="preserve"> </w:t>
      </w:r>
      <w:r w:rsidR="00B27398">
        <w:t xml:space="preserve">На эти цели было </w:t>
      </w:r>
      <w:r w:rsidR="001E1F06">
        <w:t>выделено 6</w:t>
      </w:r>
      <w:r w:rsidR="00B27398" w:rsidRPr="00D95259">
        <w:t> 740 400 руб.</w:t>
      </w:r>
      <w:r w:rsidR="00B27398" w:rsidRPr="00526CD8">
        <w:t xml:space="preserve"> Для библиотек-филиалов 3,</w:t>
      </w:r>
      <w:r w:rsidR="00B27398">
        <w:t xml:space="preserve"> </w:t>
      </w:r>
      <w:r w:rsidR="00B27398" w:rsidRPr="00526CD8">
        <w:t>5,</w:t>
      </w:r>
      <w:r w:rsidR="00B27398">
        <w:t xml:space="preserve"> </w:t>
      </w:r>
      <w:r w:rsidR="00B27398" w:rsidRPr="00526CD8">
        <w:t>9,</w:t>
      </w:r>
      <w:r w:rsidR="00B27398">
        <w:t xml:space="preserve"> </w:t>
      </w:r>
      <w:r w:rsidR="00B27398" w:rsidRPr="00526CD8">
        <w:t>12,</w:t>
      </w:r>
      <w:r w:rsidR="00B27398">
        <w:t xml:space="preserve"> </w:t>
      </w:r>
      <w:r w:rsidR="00B27398" w:rsidRPr="00526CD8">
        <w:t>5</w:t>
      </w:r>
      <w:r w:rsidR="00B27398">
        <w:t xml:space="preserve"> были закуплены мебель (читательские столы, стулья, выставочные стеллажи, кафедры) на сумму 3 829 600 ,09 руб.; приобретена оргтехник</w:t>
      </w:r>
      <w:r w:rsidR="00D95259">
        <w:t>а</w:t>
      </w:r>
      <w:r w:rsidR="00B27398">
        <w:t xml:space="preserve"> (компьютерные комплекты – 21 шт., МФУ — 4 шт., комплекты интерактивные — 2 шт., ноутбуки, копировальные аппараты) и т.д.  на сумму 2 910799,91 руб. </w:t>
      </w:r>
    </w:p>
    <w:p w:rsidR="00214F66" w:rsidRDefault="00214F66" w:rsidP="00214F66">
      <w:pPr>
        <w:suppressAutoHyphens/>
        <w:spacing w:line="360" w:lineRule="auto"/>
        <w:ind w:hanging="284"/>
        <w:contextualSpacing/>
        <w:jc w:val="both"/>
      </w:pPr>
      <w:r>
        <w:t xml:space="preserve">  Краткие выводы по отделу</w:t>
      </w:r>
    </w:p>
    <w:p w:rsidR="00214F66" w:rsidRDefault="00214F66" w:rsidP="00214F66">
      <w:pPr>
        <w:suppressAutoHyphens/>
        <w:spacing w:line="360" w:lineRule="auto"/>
        <w:ind w:hanging="284"/>
        <w:contextualSpacing/>
        <w:jc w:val="both"/>
      </w:pPr>
      <w:r>
        <w:tab/>
      </w:r>
      <w:r>
        <w:tab/>
        <w:t xml:space="preserve">Таким образом к концу 2019 </w:t>
      </w:r>
      <w:r w:rsidR="00D569B4">
        <w:t xml:space="preserve">году четыре (10%) </w:t>
      </w:r>
      <w:r>
        <w:t xml:space="preserve">библиотеки-филиала </w:t>
      </w:r>
      <w:r w:rsidR="00D569B4">
        <w:t>отвечают требованиям Модельного стандарта деятельности общедоступных библиотек.</w:t>
      </w:r>
    </w:p>
    <w:p w:rsidR="00AF26DC" w:rsidRDefault="00AF26DC" w:rsidP="00214F66">
      <w:pPr>
        <w:suppressAutoHyphens/>
        <w:spacing w:line="360" w:lineRule="auto"/>
        <w:ind w:hanging="284"/>
        <w:contextualSpacing/>
        <w:jc w:val="both"/>
      </w:pPr>
      <w:bookmarkStart w:id="0" w:name="_GoBack"/>
      <w:bookmarkEnd w:id="0"/>
    </w:p>
    <w:p w:rsidR="00CB2D4C" w:rsidRDefault="00D76813" w:rsidP="00BF33A8">
      <w:pPr>
        <w:pStyle w:val="ae"/>
        <w:numPr>
          <w:ilvl w:val="0"/>
          <w:numId w:val="22"/>
        </w:numPr>
        <w:spacing w:before="100" w:beforeAutospacing="1" w:after="100" w:afterAutospacing="1" w:line="360" w:lineRule="auto"/>
        <w:jc w:val="both"/>
      </w:pPr>
      <w:r>
        <w:t>МЕТОДИЧЕСКОЕ РУКОВ</w:t>
      </w:r>
      <w:r w:rsidR="00BF33A8">
        <w:t>О</w:t>
      </w:r>
      <w:r>
        <w:t>ДСТВО БИБЛИОТЕКАМИ СИСТЕМЫ</w:t>
      </w:r>
    </w:p>
    <w:p w:rsidR="00D76813" w:rsidRDefault="00D76813" w:rsidP="00EB7207">
      <w:pPr>
        <w:suppressAutoHyphens/>
        <w:spacing w:line="360" w:lineRule="auto"/>
        <w:ind w:firstLine="708"/>
        <w:contextualSpacing/>
        <w:jc w:val="both"/>
      </w:pPr>
      <w:r>
        <w:t xml:space="preserve">Согласно </w:t>
      </w:r>
      <w:r w:rsidR="001E1F06">
        <w:t>Уставу,</w:t>
      </w:r>
      <w:r>
        <w:t xml:space="preserve"> методическую деятельность «Библиотечное, библиографическое и информационное обслуживание пользователей библиотеки» осуществляет Центральная городская библиотека им. Л.Н. Толстого.</w:t>
      </w:r>
    </w:p>
    <w:p w:rsidR="00D76813" w:rsidRDefault="00D76813" w:rsidP="00EB7207">
      <w:pPr>
        <w:suppressAutoHyphens/>
        <w:spacing w:line="360" w:lineRule="auto"/>
        <w:ind w:firstLine="708"/>
        <w:contextualSpacing/>
        <w:jc w:val="both"/>
      </w:pPr>
      <w:r>
        <w:t>Приоритетными направлениями методической деятельности библиотек 2018 году были: мониторинг деятельности библиотек, выработка рекомендаций, направленных на совершенствование их деятельности; поиск, разработка и использование перспективного опыта; организация непрерывного совершенствования профессионального образования и квалификации библиотечных работников, повышения их компетентности в соответствии с современными требованиями; привлечение библиотекарей к инновационной работе, развитие у них потребности в новизне, в творческом подходе к работе; разработка и реализация проектов, направленных на повышение уровня информированности, образованности и качества жизни населения. Специалистами отделов ЦГБ составлялись статистические, информационные и аналитические документы; разрабатывались инструктивно-методические, технологические и нормативные документы, регламентирующие производственные процессы и трудовую деятельность учреждения;</w:t>
      </w:r>
    </w:p>
    <w:p w:rsidR="00D76813" w:rsidRDefault="00D76813" w:rsidP="00EB7207">
      <w:pPr>
        <w:suppressAutoHyphens/>
        <w:spacing w:line="360" w:lineRule="auto"/>
        <w:contextualSpacing/>
        <w:jc w:val="both"/>
      </w:pPr>
      <w:r>
        <w:t xml:space="preserve">разрабатывались сценарии массовых мероприятий, </w:t>
      </w:r>
      <w:r w:rsidR="00EB7207">
        <w:t>организацией крупных городских мероприятий и профессиональных конкурсов; пополнялась электронная база данных методических материалов, оказывали методическую, технологическую и практическую помощь специалистам библиотек; готовили и проводили для них информационные и обучающие мероприятия.</w:t>
      </w:r>
    </w:p>
    <w:p w:rsidR="00BF33A8" w:rsidRDefault="00BF33A8" w:rsidP="00EB7207">
      <w:pPr>
        <w:spacing w:line="360" w:lineRule="auto"/>
        <w:ind w:firstLine="142"/>
        <w:jc w:val="both"/>
        <w:rPr>
          <w:b/>
        </w:rPr>
      </w:pPr>
    </w:p>
    <w:p w:rsidR="00EB7207" w:rsidRPr="00BF33A8" w:rsidRDefault="00BF33A8" w:rsidP="00EB7207">
      <w:pPr>
        <w:spacing w:line="360" w:lineRule="auto"/>
        <w:ind w:firstLine="142"/>
        <w:jc w:val="both"/>
      </w:pPr>
      <w:r w:rsidRPr="00BF33A8">
        <w:t xml:space="preserve">6.1 </w:t>
      </w:r>
      <w:r w:rsidR="00EB7207" w:rsidRPr="00BF33A8">
        <w:t>Мероприятия по повышению квалификации.</w:t>
      </w:r>
    </w:p>
    <w:p w:rsidR="00EB7207" w:rsidRDefault="00EB7207" w:rsidP="00EB7207">
      <w:pPr>
        <w:spacing w:line="360" w:lineRule="auto"/>
        <w:jc w:val="both"/>
      </w:pPr>
      <w:r w:rsidRPr="000B038A">
        <w:rPr>
          <w:b/>
        </w:rPr>
        <w:tab/>
      </w:r>
      <w:r w:rsidRPr="000B038A">
        <w:t>В рамках Программы повышения квалификации и профессионального развития</w:t>
      </w:r>
      <w:r w:rsidR="00D758D8">
        <w:t xml:space="preserve"> </w:t>
      </w:r>
      <w:r w:rsidR="00D758D8" w:rsidRPr="000B038A">
        <w:t>«ПОИСК. ТВОРЧЕСТВО. ПРОФЕССИОНАЛИЗМ»</w:t>
      </w:r>
      <w:r w:rsidR="00D758D8">
        <w:t xml:space="preserve"> для </w:t>
      </w:r>
      <w:r w:rsidRPr="000B038A">
        <w:t xml:space="preserve">работников ГБУК города Севастополя «ЦБС для взрослых» </w:t>
      </w:r>
      <w:r w:rsidR="001E1F06">
        <w:t>прошли: практикумы</w:t>
      </w:r>
      <w:r w:rsidRPr="000B038A">
        <w:t xml:space="preserve"> по темам «Библиографическая запись. Библиографическое </w:t>
      </w:r>
      <w:r w:rsidRPr="000B038A">
        <w:lastRenderedPageBreak/>
        <w:t>описание. Основные требования», «Работа в электронном каталоге. Возможности и умение их использовать» (4 занятия); Школа компьютерной грамотности по темам «Создание электронной презентации. Презентация как способ продвижения информации», «Работа</w:t>
      </w:r>
      <w:r>
        <w:t xml:space="preserve"> в программе </w:t>
      </w:r>
      <w:proofErr w:type="spellStart"/>
      <w:r>
        <w:t>Excel</w:t>
      </w:r>
      <w:proofErr w:type="spellEnd"/>
      <w:r>
        <w:t xml:space="preserve">» (4 занятия); </w:t>
      </w:r>
      <w:r w:rsidRPr="009323A8">
        <w:t>Школа комплектатора и каталогизатора</w:t>
      </w:r>
      <w:r>
        <w:t xml:space="preserve"> практикумы по тем</w:t>
      </w:r>
      <w:r w:rsidR="00D758D8">
        <w:t>ам «Средние таблицы ББК», «Форм</w:t>
      </w:r>
      <w:r>
        <w:t xml:space="preserve">ы учета. Акты списания»; </w:t>
      </w:r>
      <w:r w:rsidRPr="00CF263C">
        <w:t>Школа ораторского искусства «Искусство публичного выступления»</w:t>
      </w:r>
      <w:r>
        <w:t xml:space="preserve"> (10 занятий); с</w:t>
      </w:r>
      <w:r w:rsidRPr="00CF263C">
        <w:t>еминар-практикум по алфавитному каталогу «Поиск информации в традиционном Алфавитном</w:t>
      </w:r>
      <w:r>
        <w:t xml:space="preserve"> и Электронном каталогах»; с</w:t>
      </w:r>
      <w:r w:rsidRPr="00CF263C">
        <w:t>еминар «Библиотека &amp; цифровой куратор»</w:t>
      </w:r>
      <w:r>
        <w:t xml:space="preserve">; </w:t>
      </w:r>
      <w:r w:rsidRPr="007931BA">
        <w:t>круглый стол «Новые форматы работы в п</w:t>
      </w:r>
      <w:r>
        <w:t xml:space="preserve">родвижении чтения и библиотеки». </w:t>
      </w:r>
      <w:r w:rsidRPr="00733B68">
        <w:t xml:space="preserve">  </w:t>
      </w:r>
    </w:p>
    <w:p w:rsidR="00EB7207" w:rsidRPr="000B038A" w:rsidRDefault="00EB7207" w:rsidP="00EB7207">
      <w:pPr>
        <w:spacing w:line="360" w:lineRule="auto"/>
        <w:ind w:firstLine="708"/>
        <w:jc w:val="both"/>
      </w:pPr>
      <w:r w:rsidRPr="000B038A">
        <w:t>15 мая в Центральной городской библиотеке им. Л. Н. Толстого состоялось подведение итогов Городского конкурса профессионального мастерства «Севастопольские мастера-2019» в номинации «Библиотекарь». Конкурс проводится в рамках регионального этапа Всероссийского конкурса «Лучший по профессии». Участникам было предложено представить проект развития своей библиотеки, ведь умение анализировать, видеть перспективы развития своего дела — несомненно, одно из ведущих качеств настоящего профессионала. На конкурс сотрудниками ЦБС для взрослых (ЦГБ им. Л. Н. Толстого, 3, 4, 9, 10, 16, 19,</w:t>
      </w:r>
      <w:r w:rsidR="00613E7D">
        <w:t xml:space="preserve"> </w:t>
      </w:r>
      <w:r w:rsidRPr="000B038A">
        <w:t xml:space="preserve">21, 30, 22, 38, 39) было подано 16 работ. По результатам презентации проектов победителем конкурса стала </w:t>
      </w:r>
      <w:r w:rsidRPr="00FA4EBC">
        <w:t>Пчелина Татьяна</w:t>
      </w:r>
      <w:r w:rsidR="00FA4EBC" w:rsidRPr="00FA4EBC">
        <w:t xml:space="preserve">, заведующая библиотекой-филиалом № </w:t>
      </w:r>
      <w:r w:rsidR="001E1F06" w:rsidRPr="00FA4EBC">
        <w:t>30 и</w:t>
      </w:r>
      <w:r w:rsidRPr="00FA4EBC">
        <w:t xml:space="preserve"> ее проект развития небольшой периферийной библиотеки как Центра межличностных коммуникаций — места, где каждый житель микрорайона может раскрыть свой творческий потенциал, места, где могут произойти самые неожиданные встречи</w:t>
      </w:r>
      <w:r w:rsidR="00FA4EBC" w:rsidRPr="00FA4EBC">
        <w:t>. Проект</w:t>
      </w:r>
      <w:r w:rsidRPr="00FA4EBC">
        <w:t xml:space="preserve"> оказался не только интересным, но и перспективным с точки зрения его внедрения в работу в других библиотеках города.</w:t>
      </w:r>
    </w:p>
    <w:p w:rsidR="00EB7207" w:rsidRDefault="00EB7207" w:rsidP="00EB7207">
      <w:pPr>
        <w:spacing w:line="360" w:lineRule="auto"/>
        <w:jc w:val="both"/>
      </w:pPr>
      <w:r>
        <w:t xml:space="preserve">       </w:t>
      </w:r>
      <w:r w:rsidR="00BF33A8">
        <w:t xml:space="preserve">   </w:t>
      </w:r>
      <w:r w:rsidRPr="007931BA">
        <w:t>Сотрудники библиотек системы активно принимают участие в профессиональных мероприятиях федерального уровня:</w:t>
      </w:r>
    </w:p>
    <w:p w:rsidR="00357895" w:rsidRPr="000B038A" w:rsidRDefault="00357895" w:rsidP="00357895">
      <w:pPr>
        <w:spacing w:line="360" w:lineRule="auto"/>
        <w:ind w:firstLine="708"/>
        <w:jc w:val="both"/>
      </w:pPr>
      <w:r>
        <w:t xml:space="preserve">С шестого по </w:t>
      </w:r>
      <w:r w:rsidR="00D569B4">
        <w:t xml:space="preserve">восьмое </w:t>
      </w:r>
      <w:r w:rsidR="00D569B4" w:rsidRPr="000B038A">
        <w:t>июня</w:t>
      </w:r>
      <w:r w:rsidRPr="000B038A">
        <w:t xml:space="preserve"> сотрудники ЦГБ им. Л.Г. Толстого в Судаке приняли участие в работе </w:t>
      </w:r>
      <w:r w:rsidRPr="00B27398">
        <w:t>V Международн</w:t>
      </w:r>
      <w:r w:rsidR="00B27398" w:rsidRPr="00B27398">
        <w:t>ого</w:t>
      </w:r>
      <w:r w:rsidRPr="00B27398">
        <w:t xml:space="preserve"> профессиональн</w:t>
      </w:r>
      <w:r w:rsidR="00B27398" w:rsidRPr="00B27398">
        <w:t>ого</w:t>
      </w:r>
      <w:r w:rsidRPr="00B27398">
        <w:t xml:space="preserve"> форум</w:t>
      </w:r>
      <w:r w:rsidR="00B27398" w:rsidRPr="00B27398">
        <w:t>а</w:t>
      </w:r>
      <w:r w:rsidRPr="00B27398">
        <w:t xml:space="preserve"> «Книга. Культура. Образование. Инновации» («Крым–2019») и Двадцать</w:t>
      </w:r>
      <w:r w:rsidRPr="000B038A">
        <w:t xml:space="preserve"> шестой Международной конференции «Библиотеки и информационные ресурсы в современном мире науки, культуры, образования и бизнеса», тема 2019 </w:t>
      </w:r>
      <w:r w:rsidR="00FC3A7C">
        <w:t>–</w:t>
      </w:r>
      <w:r w:rsidRPr="000B038A">
        <w:t xml:space="preserve"> </w:t>
      </w:r>
      <w:r w:rsidR="00FC3A7C">
        <w:t>«</w:t>
      </w:r>
      <w:r w:rsidRPr="000B038A">
        <w:t>Новые тренды развития цифровой среды и их влияние на сферу науки, культуры и образования</w:t>
      </w:r>
      <w:r w:rsidR="00FC3A7C">
        <w:t>»</w:t>
      </w:r>
      <w:r w:rsidRPr="000B038A">
        <w:t xml:space="preserve">. </w:t>
      </w:r>
    </w:p>
    <w:p w:rsidR="00357895" w:rsidRPr="000B038A" w:rsidRDefault="00B27398" w:rsidP="00357895">
      <w:pPr>
        <w:spacing w:line="360" w:lineRule="auto"/>
        <w:ind w:firstLine="708"/>
        <w:jc w:val="both"/>
      </w:pPr>
      <w:r>
        <w:t>В</w:t>
      </w:r>
      <w:r w:rsidR="00357895" w:rsidRPr="000B038A">
        <w:t xml:space="preserve"> рамках работы конференции прошел День Крымских библиотек. Мероприятие было посвящено пятилетию Крымской весны и достижениям библиотек Крыма и Севастополя за этот период. Директор ГБУК г. Севастополя «ЦБС для взрослых» Волкова Е. А. представила доклад «Современный вектор развития библиотек Севастополя: идеи, проекты, результаты», в котором рассказала об основных достижениях библиотек за последние пять лет и перспективах развития библиотечного дела в Севастополе. На конфере</w:t>
      </w:r>
      <w:r w:rsidR="00FC3A7C">
        <w:t>нции выступили Кузнецова Г.Н. (</w:t>
      </w:r>
      <w:r w:rsidR="00357895" w:rsidRPr="000B038A">
        <w:t>доклад «Историко-краеведческий проект «Город – воин, город – труженик», посвященный 75-летию освобождения Севастополя от немецко-фашистских захватчиков»), Олейник М.М. (доклад «Сотрудничество библиотеки и НКО: модели взаимодействия</w:t>
      </w:r>
      <w:r w:rsidR="00FC3A7C">
        <w:t>»</w:t>
      </w:r>
      <w:r w:rsidR="00357895" w:rsidRPr="000B038A">
        <w:t xml:space="preserve"> (на примере социально-ориентированного проекта «Серебряный сундучок. Бабушкины куклы»);</w:t>
      </w:r>
    </w:p>
    <w:p w:rsidR="00357895" w:rsidRDefault="00357895" w:rsidP="00357895">
      <w:pPr>
        <w:spacing w:line="360" w:lineRule="auto"/>
        <w:ind w:firstLine="708"/>
        <w:jc w:val="both"/>
      </w:pPr>
      <w:r w:rsidRPr="00B27398">
        <w:lastRenderedPageBreak/>
        <w:t>- в работе Всероссийского библиотечного конгресса –– XXIV Ежегодн</w:t>
      </w:r>
      <w:r w:rsidR="00B27398" w:rsidRPr="00B27398">
        <w:t>ой</w:t>
      </w:r>
      <w:r w:rsidRPr="00B27398">
        <w:t xml:space="preserve"> Конференци</w:t>
      </w:r>
      <w:r w:rsidR="00B27398" w:rsidRPr="00B27398">
        <w:t>и</w:t>
      </w:r>
      <w:r w:rsidRPr="00B27398">
        <w:t xml:space="preserve"> Российской библиотечной </w:t>
      </w:r>
      <w:r w:rsidR="00B27398" w:rsidRPr="00B27398">
        <w:t>ассоциации, заместитель</w:t>
      </w:r>
      <w:r w:rsidRPr="00B27398">
        <w:t xml:space="preserve"> директора по развитию ГБУК г. Севастополя «ЦБС для взрослых» Очеретяная А.В.</w:t>
      </w:r>
    </w:p>
    <w:p w:rsidR="00357895" w:rsidRDefault="00357895" w:rsidP="00357895">
      <w:pPr>
        <w:spacing w:line="360" w:lineRule="auto"/>
        <w:ind w:firstLine="708"/>
        <w:jc w:val="both"/>
      </w:pPr>
      <w:r w:rsidRPr="00751A6F">
        <w:t>- 16</w:t>
      </w:r>
      <w:r w:rsidR="00FC3A7C">
        <w:t xml:space="preserve"> </w:t>
      </w:r>
      <w:r w:rsidRPr="00751A6F">
        <w:t>–</w:t>
      </w:r>
      <w:r w:rsidR="00FC3A7C">
        <w:t xml:space="preserve"> </w:t>
      </w:r>
      <w:r w:rsidRPr="00751A6F">
        <w:t xml:space="preserve">21 сентября 2019 года в городе-курорте Анапе (Краснодарский край) состоялась </w:t>
      </w:r>
      <w:r w:rsidRPr="00751A6F">
        <w:rPr>
          <w:b/>
        </w:rPr>
        <w:t>XIX Международная конференция «Через библиотеки — к будущему»</w:t>
      </w:r>
      <w:r w:rsidRPr="00751A6F">
        <w:t>, организатором которой выступила Краснодарская краевая юношеская библиотека имени И. Ф. Вараввы при поддержке Министерства культуры Краснодарского края.  Тема форума – «Библиотека и молодежь в реалии XXI века: ориентир на результат».</w:t>
      </w:r>
      <w:r w:rsidRPr="009323A8">
        <w:t xml:space="preserve"> </w:t>
      </w:r>
      <w:r w:rsidRPr="000B038A">
        <w:t xml:space="preserve"> </w:t>
      </w:r>
      <w:r>
        <w:t xml:space="preserve">На пленарном заседании конференции директор ЦБС </w:t>
      </w:r>
      <w:r w:rsidR="00FC3A7C">
        <w:t xml:space="preserve">Волкова Е. А. </w:t>
      </w:r>
      <w:r>
        <w:t>выступила с докладом «Проектная деятельность библиотек Севастополя как эффективный механизм развития коммуникативной компетенции библиотекарей», ученый секретарь ЦБС Фесенко А.А., приняла участие в выездной профессиональной сессии «библиотечная палитра: обмен опытом» с докладом «Моделирование профессиональной деятельности на примере историко-краеведческого клуба «ВИЗИР» ЦГБ им. Л.Н. Толстого»</w:t>
      </w:r>
    </w:p>
    <w:p w:rsidR="00EB7207" w:rsidRPr="001441CC" w:rsidRDefault="00EB7207" w:rsidP="00357895">
      <w:pPr>
        <w:spacing w:line="360" w:lineRule="auto"/>
        <w:ind w:firstLine="708"/>
        <w:jc w:val="both"/>
      </w:pPr>
      <w:r w:rsidRPr="001441CC">
        <w:t xml:space="preserve">- </w:t>
      </w:r>
      <w:r w:rsidR="00B27398" w:rsidRPr="001441CC">
        <w:t>в работе VIII Санкт-Петербургского Международного культурного форума</w:t>
      </w:r>
      <w:r w:rsidR="00B27398">
        <w:t xml:space="preserve">, </w:t>
      </w:r>
      <w:r w:rsidR="001E1F06" w:rsidRPr="00B27398">
        <w:t>директор</w:t>
      </w:r>
      <w:r w:rsidR="001E1F06">
        <w:t xml:space="preserve"> </w:t>
      </w:r>
      <w:r w:rsidR="001E1F06" w:rsidRPr="001441CC">
        <w:t>ГБУК</w:t>
      </w:r>
      <w:r w:rsidRPr="001441CC">
        <w:t xml:space="preserve"> г. Севастополя «ЦБС для взрослых» Волковой Е.А.  </w:t>
      </w:r>
    </w:p>
    <w:p w:rsidR="00EB7207" w:rsidRDefault="00EB7207" w:rsidP="00357895">
      <w:pPr>
        <w:pStyle w:val="ae"/>
        <w:numPr>
          <w:ilvl w:val="0"/>
          <w:numId w:val="11"/>
        </w:numPr>
        <w:spacing w:before="100" w:after="100" w:line="360" w:lineRule="auto"/>
        <w:ind w:left="142" w:firstLine="0"/>
        <w:jc w:val="both"/>
      </w:pPr>
      <w:r w:rsidRPr="001441CC">
        <w:t xml:space="preserve"> 30-31 октября в Москве прошла международная конференция «Развитие национальной литературы и чтения в странах СНГ». Организаторами мероприятия выступили Российская государственная библиотека, Библиотечная Ассамблея Евразии, Российская библиотечная ассоциация (РБА) при поддержке Межгосударственного гуманитарного фонда государств-участников СНГ (МФГС), с докладом «Роль севастопольских библиотек в сохранении русской литературы и языка как основы национально-культурной идентификации» выступила директор ЦБС Волкова Е.А. </w:t>
      </w:r>
    </w:p>
    <w:p w:rsidR="00EB7207" w:rsidRPr="001441CC" w:rsidRDefault="00EB7207" w:rsidP="00357895">
      <w:pPr>
        <w:pStyle w:val="ae"/>
        <w:numPr>
          <w:ilvl w:val="0"/>
          <w:numId w:val="11"/>
        </w:numPr>
        <w:spacing w:before="100" w:after="100" w:line="360" w:lineRule="auto"/>
        <w:ind w:left="142" w:firstLine="0"/>
        <w:jc w:val="both"/>
      </w:pPr>
      <w:r w:rsidRPr="001441CC">
        <w:t xml:space="preserve"> сотрудники Центральной городской библиотеки им. Л.Н. Толстого в рамках проекта «Культура малой родины» были приглашены в Ясную Поляну для участия в презентации книги Л.Н. Толстого «Севастопольские рассказы. Комментированное издание», которая была подготовлена Центром русского языка и региональных лингвистических исследований Тульского государственного педагогического университета им. Л.H. Толстого. Выпуск издания был приурочен к 165-летию начала работы Л. Н. Толстого над «Севастопольскими рассказами» и к 5-летию возвращения Крыма в состав России.</w:t>
      </w:r>
    </w:p>
    <w:p w:rsidR="00EB7207" w:rsidRDefault="00EB7207" w:rsidP="00357895">
      <w:pPr>
        <w:pStyle w:val="ae"/>
        <w:numPr>
          <w:ilvl w:val="0"/>
          <w:numId w:val="11"/>
        </w:numPr>
        <w:spacing w:before="100" w:after="100" w:line="360" w:lineRule="auto"/>
        <w:ind w:left="142" w:firstLine="0"/>
        <w:jc w:val="both"/>
      </w:pPr>
      <w:r w:rsidRPr="005C129A">
        <w:t xml:space="preserve"> </w:t>
      </w:r>
      <w:r w:rsidRPr="00290A3D">
        <w:t xml:space="preserve">21 ноября 2019 года </w:t>
      </w:r>
      <w:r>
        <w:t xml:space="preserve">сотрудники ЦГБ им. Л.Н. Толстого приняли участие </w:t>
      </w:r>
      <w:r w:rsidR="001E1F06">
        <w:t>с работы</w:t>
      </w:r>
      <w:r>
        <w:t xml:space="preserve"> </w:t>
      </w:r>
      <w:r w:rsidRPr="00290A3D">
        <w:t>ежегодно</w:t>
      </w:r>
      <w:r>
        <w:t>го</w:t>
      </w:r>
      <w:r w:rsidRPr="00290A3D">
        <w:t xml:space="preserve"> заседани</w:t>
      </w:r>
      <w:r>
        <w:t>я</w:t>
      </w:r>
      <w:r w:rsidRPr="00290A3D">
        <w:t xml:space="preserve"> Секции по координации краеведческой деятельности библиотек Межведомственного Совета республиканских и научных библиотек Республики Кры</w:t>
      </w:r>
      <w:r>
        <w:t xml:space="preserve">ма </w:t>
      </w:r>
      <w:r w:rsidRPr="00290A3D">
        <w:t xml:space="preserve">на базе Крымской республиканской универсальной научной библиотеки им. И. Я. Франко </w:t>
      </w:r>
    </w:p>
    <w:p w:rsidR="00EB7207" w:rsidRDefault="00D569B4" w:rsidP="00357895">
      <w:pPr>
        <w:pStyle w:val="ae"/>
        <w:numPr>
          <w:ilvl w:val="0"/>
          <w:numId w:val="11"/>
        </w:numPr>
        <w:spacing w:before="100" w:after="100" w:line="360" w:lineRule="auto"/>
        <w:ind w:left="142" w:firstLine="0"/>
        <w:jc w:val="both"/>
      </w:pPr>
      <w:r>
        <w:t>сотрудники</w:t>
      </w:r>
      <w:r w:rsidR="00EB7207">
        <w:t xml:space="preserve"> </w:t>
      </w:r>
      <w:r w:rsidR="00A92D86">
        <w:t>информационно-библиографического отдела</w:t>
      </w:r>
      <w:r w:rsidR="00EB7207">
        <w:t xml:space="preserve"> ЦГБ им. Л.Н. Толстого приняли участие в работе </w:t>
      </w:r>
      <w:r w:rsidR="00EB7207" w:rsidRPr="001441CC">
        <w:t>Республиканск</w:t>
      </w:r>
      <w:r w:rsidR="00EB7207">
        <w:t xml:space="preserve">ого </w:t>
      </w:r>
      <w:r w:rsidR="00EB7207" w:rsidRPr="001441CC">
        <w:t>семинар</w:t>
      </w:r>
      <w:r w:rsidR="00EB7207">
        <w:t>а</w:t>
      </w:r>
      <w:r w:rsidR="00EB7207" w:rsidRPr="001441CC">
        <w:t xml:space="preserve"> библиотечных работников «Информационно-краеведческий ресурс – путеводитель в </w:t>
      </w:r>
      <w:proofErr w:type="spellStart"/>
      <w:r w:rsidR="00EB7207" w:rsidRPr="001441CC">
        <w:t>культурообразующей</w:t>
      </w:r>
      <w:proofErr w:type="spellEnd"/>
      <w:r w:rsidR="00EB7207" w:rsidRPr="001441CC">
        <w:t xml:space="preserve"> среде»</w:t>
      </w:r>
      <w:r w:rsidR="00EB7207">
        <w:t xml:space="preserve"> на базе </w:t>
      </w:r>
      <w:r w:rsidR="00EB7207" w:rsidRPr="001441CC">
        <w:t xml:space="preserve">ГБУК РК «РКБ им. И. </w:t>
      </w:r>
      <w:proofErr w:type="spellStart"/>
      <w:r w:rsidR="00EB7207" w:rsidRPr="001441CC">
        <w:t>Гаспринского</w:t>
      </w:r>
      <w:proofErr w:type="spellEnd"/>
      <w:r w:rsidR="00EB7207" w:rsidRPr="001441CC">
        <w:t>»</w:t>
      </w:r>
      <w:r w:rsidR="00EB7207">
        <w:t xml:space="preserve"> (Симферополь).</w:t>
      </w:r>
    </w:p>
    <w:p w:rsidR="00357895" w:rsidRDefault="00357895" w:rsidP="00357895">
      <w:pPr>
        <w:pStyle w:val="ae"/>
        <w:spacing w:before="100" w:after="100" w:line="360" w:lineRule="auto"/>
        <w:ind w:left="142"/>
        <w:jc w:val="both"/>
      </w:pPr>
    </w:p>
    <w:p w:rsidR="00357895" w:rsidRDefault="00357895" w:rsidP="00BF33A8">
      <w:pPr>
        <w:pStyle w:val="ae"/>
        <w:numPr>
          <w:ilvl w:val="0"/>
          <w:numId w:val="22"/>
        </w:numPr>
        <w:spacing w:before="100" w:after="100" w:line="360" w:lineRule="auto"/>
        <w:jc w:val="both"/>
      </w:pPr>
      <w:r>
        <w:lastRenderedPageBreak/>
        <w:t>ПЕРСОНАЛ ГБУК Г. СЕВАСТОПОЛЯ «ЦБС ДЛЯ ВЗРОСЛЫХ»</w:t>
      </w:r>
    </w:p>
    <w:p w:rsidR="00357895" w:rsidRDefault="00357895" w:rsidP="00357895">
      <w:pPr>
        <w:pStyle w:val="ae"/>
        <w:spacing w:before="100" w:after="100" w:line="360" w:lineRule="auto"/>
        <w:ind w:left="0"/>
        <w:jc w:val="both"/>
      </w:pPr>
    </w:p>
    <w:p w:rsidR="002A5815" w:rsidRDefault="00357895" w:rsidP="00357895">
      <w:pPr>
        <w:pStyle w:val="ae"/>
        <w:spacing w:before="100" w:after="100" w:line="360" w:lineRule="auto"/>
        <w:ind w:left="0" w:firstLine="567"/>
        <w:jc w:val="both"/>
      </w:pPr>
      <w:r>
        <w:t xml:space="preserve">Общая численность персонала ЦБС для взрослых в 2019 </w:t>
      </w:r>
      <w:r w:rsidR="002A5815">
        <w:t>году составила</w:t>
      </w:r>
      <w:r>
        <w:t xml:space="preserve"> </w:t>
      </w:r>
      <w:r w:rsidR="004730BA">
        <w:t>248 человек</w:t>
      </w:r>
      <w:r>
        <w:t>. Количеств</w:t>
      </w:r>
      <w:r w:rsidR="002A5815">
        <w:t>о</w:t>
      </w:r>
      <w:r>
        <w:t xml:space="preserve"> основного персонала библиотек в 2019 году – 144 библиотечных специалиста. В ЦГБ им. Л.Н. Толстого работает – 49 человек</w:t>
      </w:r>
      <w:r w:rsidR="002A5815">
        <w:t>.</w:t>
      </w:r>
    </w:p>
    <w:p w:rsidR="00357895" w:rsidRDefault="002A5815" w:rsidP="00357895">
      <w:pPr>
        <w:pStyle w:val="ae"/>
        <w:spacing w:before="100" w:after="100" w:line="360" w:lineRule="auto"/>
        <w:ind w:left="0" w:firstLine="567"/>
        <w:jc w:val="both"/>
      </w:pPr>
      <w:r>
        <w:t>С</w:t>
      </w:r>
      <w:r w:rsidR="00357895">
        <w:t xml:space="preserve">пециалистов с высшим профессиональным образованием </w:t>
      </w:r>
      <w:r w:rsidR="00824915">
        <w:t xml:space="preserve">— </w:t>
      </w:r>
      <w:r>
        <w:t xml:space="preserve">68 </w:t>
      </w:r>
      <w:r w:rsidR="00824915">
        <w:t>человек</w:t>
      </w:r>
      <w:r w:rsidR="00357895" w:rsidRPr="00824915">
        <w:t>,</w:t>
      </w:r>
      <w:r w:rsidR="00357895">
        <w:t xml:space="preserve"> что на </w:t>
      </w:r>
      <w:r>
        <w:t>пять специалистов</w:t>
      </w:r>
      <w:r w:rsidR="00357895">
        <w:t xml:space="preserve"> </w:t>
      </w:r>
      <w:r>
        <w:t>меньше</w:t>
      </w:r>
      <w:r w:rsidR="00824915">
        <w:t>,</w:t>
      </w:r>
      <w:r w:rsidR="00357895">
        <w:t xml:space="preserve"> чем в 201</w:t>
      </w:r>
      <w:r>
        <w:t>8</w:t>
      </w:r>
      <w:r w:rsidR="00357895">
        <w:t xml:space="preserve"> году, специалистов со средним профессиональным образованием — </w:t>
      </w:r>
      <w:r w:rsidR="004F6B8F">
        <w:t>12, что</w:t>
      </w:r>
      <w:r w:rsidR="00357895">
        <w:t xml:space="preserve"> на </w:t>
      </w:r>
      <w:r>
        <w:t xml:space="preserve">2 </w:t>
      </w:r>
      <w:r w:rsidR="004F6B8F">
        <w:t>единицы больше</w:t>
      </w:r>
      <w:r w:rsidR="00357895">
        <w:t xml:space="preserve">, чем в </w:t>
      </w:r>
      <w:r>
        <w:t>2018</w:t>
      </w:r>
      <w:r w:rsidR="00357895">
        <w:t xml:space="preserve"> году</w:t>
      </w:r>
      <w:r>
        <w:t>.</w:t>
      </w:r>
      <w:r w:rsidR="008A29FD">
        <w:t xml:space="preserve"> </w:t>
      </w:r>
      <w:r w:rsidR="00824915">
        <w:t>На д</w:t>
      </w:r>
      <w:r w:rsidR="008A29FD">
        <w:t>иаграммах представлено процентное соотношение основного персонала ГБУК г. Севастополя «ЦБС для взрослых»</w:t>
      </w:r>
      <w:r w:rsidR="003D1AF5">
        <w:t>.</w:t>
      </w:r>
    </w:p>
    <w:p w:rsidR="00CB2D4C" w:rsidRDefault="004730BA" w:rsidP="003D1AF5">
      <w:pPr>
        <w:pStyle w:val="ae"/>
        <w:spacing w:before="100" w:after="100" w:line="36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6CCF522" wp14:editId="1FE4F118">
            <wp:simplePos x="0" y="0"/>
            <wp:positionH relativeFrom="page">
              <wp:posOffset>428625</wp:posOffset>
            </wp:positionH>
            <wp:positionV relativeFrom="paragraph">
              <wp:posOffset>335280</wp:posOffset>
            </wp:positionV>
            <wp:extent cx="3409950" cy="2314575"/>
            <wp:effectExtent l="0" t="0" r="0" b="95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F5" w:rsidRDefault="003D1AF5" w:rsidP="003D1AF5">
      <w:pPr>
        <w:pStyle w:val="ae"/>
        <w:spacing w:before="100" w:after="100" w:line="36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A4D9A4" wp14:editId="283E360E">
            <wp:simplePos x="0" y="0"/>
            <wp:positionH relativeFrom="column">
              <wp:posOffset>3450590</wp:posOffset>
            </wp:positionH>
            <wp:positionV relativeFrom="paragraph">
              <wp:posOffset>80010</wp:posOffset>
            </wp:positionV>
            <wp:extent cx="3228975" cy="2324100"/>
            <wp:effectExtent l="0" t="0" r="9525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D4C" w:rsidRPr="00237C1C" w:rsidRDefault="00237C1C" w:rsidP="00237C1C">
      <w:pPr>
        <w:tabs>
          <w:tab w:val="left" w:pos="1710"/>
        </w:tabs>
        <w:spacing w:before="100" w:beforeAutospacing="1" w:after="100" w:afterAutospacing="1" w:line="360" w:lineRule="auto"/>
        <w:ind w:firstLine="567"/>
        <w:jc w:val="both"/>
        <w:rPr>
          <w:color w:val="FFFFFF" w:themeColor="background1"/>
        </w:rPr>
      </w:pPr>
      <w:r>
        <w:rPr>
          <w:color w:val="FFFFFF" w:themeColor="background1"/>
        </w:rPr>
        <w:tab/>
      </w:r>
    </w:p>
    <w:p w:rsidR="002203BB" w:rsidRDefault="007A2A61" w:rsidP="002203BB">
      <w:pPr>
        <w:spacing w:line="360" w:lineRule="auto"/>
        <w:ind w:firstLine="708"/>
        <w:contextualSpacing/>
        <w:jc w:val="both"/>
      </w:pPr>
      <w:r>
        <w:t>.</w:t>
      </w:r>
    </w:p>
    <w:p w:rsidR="002203BB" w:rsidRDefault="002203BB" w:rsidP="002203BB">
      <w:pPr>
        <w:spacing w:line="360" w:lineRule="auto"/>
        <w:ind w:firstLine="708"/>
        <w:contextualSpacing/>
        <w:jc w:val="both"/>
      </w:pPr>
    </w:p>
    <w:p w:rsidR="002203BB" w:rsidRPr="007931BA" w:rsidRDefault="002203BB" w:rsidP="002203BB">
      <w:pPr>
        <w:spacing w:line="360" w:lineRule="auto"/>
        <w:ind w:firstLine="708"/>
        <w:jc w:val="both"/>
      </w:pPr>
    </w:p>
    <w:p w:rsidR="004F6B8F" w:rsidRDefault="004F6B8F" w:rsidP="0057190A">
      <w:pPr>
        <w:pStyle w:val="a9"/>
        <w:spacing w:line="360" w:lineRule="auto"/>
        <w:ind w:firstLine="709"/>
        <w:contextualSpacing/>
        <w:jc w:val="both"/>
      </w:pPr>
    </w:p>
    <w:p w:rsidR="004F6B8F" w:rsidRDefault="004F6B8F" w:rsidP="0057190A">
      <w:pPr>
        <w:pStyle w:val="a9"/>
        <w:spacing w:line="360" w:lineRule="auto"/>
        <w:ind w:firstLine="709"/>
        <w:contextualSpacing/>
        <w:jc w:val="both"/>
      </w:pPr>
    </w:p>
    <w:p w:rsidR="004F6B8F" w:rsidRDefault="004F6B8F" w:rsidP="0057190A">
      <w:pPr>
        <w:pStyle w:val="a9"/>
        <w:spacing w:line="360" w:lineRule="auto"/>
        <w:ind w:firstLine="709"/>
        <w:contextualSpacing/>
        <w:jc w:val="both"/>
      </w:pPr>
    </w:p>
    <w:p w:rsidR="00392EDE" w:rsidRDefault="00392EDE" w:rsidP="0057190A">
      <w:pPr>
        <w:pStyle w:val="a9"/>
        <w:spacing w:line="360" w:lineRule="auto"/>
        <w:ind w:firstLine="709"/>
        <w:contextualSpacing/>
        <w:jc w:val="both"/>
      </w:pPr>
    </w:p>
    <w:p w:rsidR="00237C1C" w:rsidRDefault="00A738C8" w:rsidP="0057190A">
      <w:pPr>
        <w:pStyle w:val="a9"/>
        <w:spacing w:line="360" w:lineRule="auto"/>
        <w:ind w:firstLine="709"/>
        <w:contextualSpacing/>
        <w:jc w:val="both"/>
      </w:pPr>
      <w:r>
        <w:t xml:space="preserve">В 2019 </w:t>
      </w:r>
      <w:r w:rsidR="003D1AF5">
        <w:t>году произошло</w:t>
      </w:r>
      <w:r w:rsidR="0057190A">
        <w:t xml:space="preserve"> незначительное сокращения персонала библиотек (</w:t>
      </w:r>
      <w:r>
        <w:t>3</w:t>
      </w:r>
      <w:r w:rsidR="0057190A">
        <w:t>%), в основном за счет сокращени</w:t>
      </w:r>
      <w:r w:rsidR="004569AD">
        <w:t>я</w:t>
      </w:r>
      <w:r w:rsidR="0057190A">
        <w:t xml:space="preserve"> должностей техническ</w:t>
      </w:r>
      <w:r w:rsidR="0082745D">
        <w:t>их работников</w:t>
      </w:r>
      <w:r w:rsidR="0057190A">
        <w:t xml:space="preserve">. </w:t>
      </w:r>
    </w:p>
    <w:p w:rsidR="002203BB" w:rsidRDefault="0057190A" w:rsidP="0057190A">
      <w:pPr>
        <w:pStyle w:val="a9"/>
        <w:spacing w:line="360" w:lineRule="auto"/>
        <w:ind w:firstLine="709"/>
        <w:contextualSpacing/>
        <w:jc w:val="both"/>
      </w:pPr>
      <w:r w:rsidRPr="008A29FD">
        <w:t>Соотношение вспомогательного и основного персонала в 201</w:t>
      </w:r>
      <w:r w:rsidR="00A738C8" w:rsidRPr="008A29FD">
        <w:t>9</w:t>
      </w:r>
      <w:r w:rsidRPr="008A29FD">
        <w:t xml:space="preserve"> году составило </w:t>
      </w:r>
      <w:r w:rsidR="00A738C8" w:rsidRPr="008A29FD">
        <w:t>50</w:t>
      </w:r>
      <w:r w:rsidRPr="008A29FD">
        <w:t>% и 5</w:t>
      </w:r>
      <w:r w:rsidR="00A738C8" w:rsidRPr="008A29FD">
        <w:t>0</w:t>
      </w:r>
      <w:r w:rsidRPr="008A29FD">
        <w:t xml:space="preserve">% соответственно. С внедрением новых технологий в работу библиотек значительно </w:t>
      </w:r>
      <w:proofErr w:type="gramStart"/>
      <w:r w:rsidRPr="008A29FD">
        <w:t>увеличи</w:t>
      </w:r>
      <w:r w:rsidR="004569AD">
        <w:t xml:space="preserve">лась </w:t>
      </w:r>
      <w:r w:rsidRPr="008A29FD">
        <w:t xml:space="preserve"> доля</w:t>
      </w:r>
      <w:proofErr w:type="gramEnd"/>
      <w:r w:rsidRPr="008A29FD">
        <w:t xml:space="preserve"> вспомогательного персонала, занимающегося обслуживанием сетей библиотек, </w:t>
      </w:r>
      <w:proofErr w:type="spellStart"/>
      <w:r w:rsidRPr="008A29FD">
        <w:t>web</w:t>
      </w:r>
      <w:proofErr w:type="spellEnd"/>
      <w:r w:rsidRPr="008A29FD">
        <w:t>-программированием, маркетингом и рекламой</w:t>
      </w:r>
      <w:r w:rsidR="004569AD">
        <w:t>,</w:t>
      </w:r>
      <w:r w:rsidRPr="008A29FD">
        <w:t xml:space="preserve"> </w:t>
      </w:r>
      <w:r w:rsidR="004569AD">
        <w:t>которая</w:t>
      </w:r>
      <w:r w:rsidRPr="008A29FD">
        <w:t xml:space="preserve"> составила 7% от</w:t>
      </w:r>
      <w:r w:rsidR="00B75ED3">
        <w:t xml:space="preserve"> общего количества </w:t>
      </w:r>
      <w:r w:rsidRPr="008A29FD">
        <w:t>персонала.</w:t>
      </w:r>
    </w:p>
    <w:p w:rsidR="0024445E" w:rsidRDefault="0024445E" w:rsidP="0057190A">
      <w:pPr>
        <w:pStyle w:val="a9"/>
        <w:spacing w:line="360" w:lineRule="auto"/>
        <w:ind w:firstLine="709"/>
        <w:contextualSpacing/>
        <w:jc w:val="both"/>
      </w:pPr>
    </w:p>
    <w:p w:rsidR="0057190A" w:rsidRDefault="0024445E" w:rsidP="0057190A">
      <w:pPr>
        <w:pStyle w:val="a9"/>
        <w:spacing w:line="360" w:lineRule="auto"/>
        <w:ind w:firstLine="709"/>
        <w:contextualSpacing/>
        <w:jc w:val="both"/>
      </w:pPr>
      <w:r>
        <w:t>7.1</w:t>
      </w:r>
      <w:r w:rsidR="0057190A">
        <w:t>Оплата труда персонала библиотек</w:t>
      </w:r>
    </w:p>
    <w:p w:rsidR="00DC60EF" w:rsidRDefault="00237C1C" w:rsidP="003D1AF5">
      <w:pPr>
        <w:pStyle w:val="a9"/>
        <w:spacing w:line="360" w:lineRule="auto"/>
        <w:ind w:firstLine="709"/>
        <w:contextualSpacing/>
        <w:jc w:val="both"/>
      </w:pPr>
      <w:r>
        <w:t>В 2019</w:t>
      </w:r>
      <w:r w:rsidR="0057190A">
        <w:t xml:space="preserve"> году среднемесячная заработная</w:t>
      </w:r>
      <w:r w:rsidR="004F0111">
        <w:t xml:space="preserve"> </w:t>
      </w:r>
      <w:r w:rsidR="0057190A">
        <w:t xml:space="preserve">плата основного персонала библиотек системы составила </w:t>
      </w:r>
      <w:r w:rsidR="004F0111">
        <w:t>28</w:t>
      </w:r>
      <w:r w:rsidR="0057190A">
        <w:t xml:space="preserve"> тыс. рублей, что на </w:t>
      </w:r>
      <w:r w:rsidR="004F0111">
        <w:t>3</w:t>
      </w:r>
      <w:r w:rsidR="0057190A">
        <w:t xml:space="preserve"> тыс. рублей больше, чем в 201</w:t>
      </w:r>
      <w:r w:rsidR="004F0111">
        <w:t>8 году, вспомогательного персонала 15 тыс. рублей, что 2 тыс.</w:t>
      </w:r>
      <w:r w:rsidR="004F6B8F">
        <w:t xml:space="preserve"> </w:t>
      </w:r>
      <w:r w:rsidR="004F0111">
        <w:t xml:space="preserve">рублей больше чем в 2018.  </w:t>
      </w:r>
      <w:r w:rsidR="0057190A">
        <w:t>Последние три</w:t>
      </w:r>
      <w:r w:rsidR="004F0111">
        <w:t xml:space="preserve"> </w:t>
      </w:r>
      <w:r w:rsidR="0057190A">
        <w:t xml:space="preserve">года наблюдается </w:t>
      </w:r>
      <w:r w:rsidR="004F0111">
        <w:t>у</w:t>
      </w:r>
      <w:r w:rsidR="003D1AF5">
        <w:t>стойчивый рост заработной платы.</w:t>
      </w:r>
    </w:p>
    <w:p w:rsidR="003D1AF5" w:rsidRDefault="003D1AF5" w:rsidP="003D1AF5">
      <w:pPr>
        <w:pStyle w:val="a9"/>
        <w:spacing w:line="360" w:lineRule="auto"/>
        <w:ind w:firstLine="709"/>
        <w:contextualSpacing/>
        <w:jc w:val="both"/>
      </w:pPr>
    </w:p>
    <w:p w:rsidR="003D1AF5" w:rsidRDefault="00BF33A8" w:rsidP="00BF33A8">
      <w:pPr>
        <w:pStyle w:val="a9"/>
        <w:spacing w:line="360" w:lineRule="auto"/>
        <w:ind w:firstLine="284"/>
        <w:contextualSpacing/>
        <w:jc w:val="both"/>
      </w:pPr>
      <w:r>
        <w:t>7.1 Профессиональная учеба персонала ЦБС</w:t>
      </w:r>
    </w:p>
    <w:p w:rsidR="003D1AF5" w:rsidRDefault="003D1AF5" w:rsidP="003D1AF5">
      <w:pPr>
        <w:pStyle w:val="a9"/>
        <w:spacing w:line="360" w:lineRule="auto"/>
        <w:ind w:firstLine="709"/>
        <w:contextualSpacing/>
        <w:jc w:val="both"/>
      </w:pPr>
      <w:r>
        <w:t>В течение 2019 года р</w:t>
      </w:r>
      <w:r w:rsidRPr="003D1AF5">
        <w:t xml:space="preserve">уководство </w:t>
      </w:r>
      <w:r>
        <w:t xml:space="preserve">ЦБС </w:t>
      </w:r>
      <w:r w:rsidRPr="003D1AF5">
        <w:t xml:space="preserve">и ее учредитель </w:t>
      </w:r>
      <w:r w:rsidR="00E16BBB">
        <w:t>организовывали процесс</w:t>
      </w:r>
      <w:r w:rsidRPr="003D1AF5">
        <w:t xml:space="preserve"> непрерывного образования, ориентируясь на разнообразные формы повышения квалификации по </w:t>
      </w:r>
      <w:r w:rsidRPr="003D1AF5">
        <w:lastRenderedPageBreak/>
        <w:t>различным направлениям профессиональной деятельности</w:t>
      </w:r>
      <w:r w:rsidR="002A2426">
        <w:t xml:space="preserve">, в т. ч </w:t>
      </w:r>
      <w:r w:rsidR="00702412" w:rsidRPr="00C3411B">
        <w:t>«Новые формы предоставления культурно-просветительских и досуговых услуг пользователям библиотеки»</w:t>
      </w:r>
      <w:r w:rsidR="00702412">
        <w:t xml:space="preserve">, «Библиотечный маркетинг и </w:t>
      </w:r>
      <w:r w:rsidR="00702412">
        <w:rPr>
          <w:lang w:val="en-US"/>
        </w:rPr>
        <w:t>PR</w:t>
      </w:r>
      <w:r w:rsidR="00702412" w:rsidRPr="000E37CC">
        <w:t>-</w:t>
      </w:r>
      <w:r w:rsidR="00702412">
        <w:t>технологии в продвижении библиотечных услуг», «</w:t>
      </w:r>
      <w:proofErr w:type="spellStart"/>
      <w:r w:rsidR="00702412">
        <w:t>Инновационно</w:t>
      </w:r>
      <w:proofErr w:type="spellEnd"/>
      <w:r w:rsidR="00702412">
        <w:t xml:space="preserve">-проектная и </w:t>
      </w:r>
      <w:proofErr w:type="spellStart"/>
      <w:r w:rsidR="00702412">
        <w:t>грантовая</w:t>
      </w:r>
      <w:proofErr w:type="spellEnd"/>
      <w:r w:rsidR="00702412">
        <w:t xml:space="preserve"> деятельность библиотек», «</w:t>
      </w:r>
      <w:proofErr w:type="spellStart"/>
      <w:r w:rsidR="00702412">
        <w:t>Тифлокомментирование</w:t>
      </w:r>
      <w:proofErr w:type="spellEnd"/>
      <w:r w:rsidR="00702412">
        <w:t>»</w:t>
      </w:r>
      <w:r w:rsidR="00DB1D63">
        <w:t>,</w:t>
      </w:r>
      <w:r w:rsidR="00702412">
        <w:t xml:space="preserve"> «Жестовый язык» и т.д.</w:t>
      </w:r>
      <w:r w:rsidR="00E16BBB">
        <w:t>. Всего за год свой профессиональный уровень повысили 6</w:t>
      </w:r>
      <w:r w:rsidR="00AC75A1">
        <w:t>9</w:t>
      </w:r>
      <w:r w:rsidR="00E16BBB">
        <w:t xml:space="preserve"> сотрудников.</w:t>
      </w:r>
    </w:p>
    <w:p w:rsidR="004D073E" w:rsidRDefault="004D073E" w:rsidP="003D1AF5">
      <w:pPr>
        <w:pStyle w:val="a9"/>
        <w:spacing w:line="360" w:lineRule="auto"/>
        <w:ind w:firstLine="709"/>
        <w:contextualSpacing/>
        <w:jc w:val="both"/>
      </w:pPr>
    </w:p>
    <w:p w:rsidR="004D073E" w:rsidRDefault="004D073E" w:rsidP="004D073E">
      <w:pPr>
        <w:pStyle w:val="a9"/>
        <w:spacing w:line="360" w:lineRule="auto"/>
        <w:ind w:firstLine="142"/>
        <w:contextualSpacing/>
        <w:jc w:val="both"/>
      </w:pPr>
      <w:r>
        <w:rPr>
          <w:noProof/>
        </w:rPr>
        <w:drawing>
          <wp:inline distT="0" distB="0" distL="0" distR="0">
            <wp:extent cx="6667500" cy="4819650"/>
            <wp:effectExtent l="57150" t="57150" r="0" b="381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D073E" w:rsidRDefault="004D073E" w:rsidP="003D1AF5">
      <w:pPr>
        <w:pStyle w:val="a9"/>
        <w:spacing w:line="360" w:lineRule="auto"/>
        <w:ind w:firstLine="709"/>
        <w:contextualSpacing/>
        <w:jc w:val="both"/>
      </w:pPr>
    </w:p>
    <w:p w:rsidR="004D073E" w:rsidRDefault="00AC75A1" w:rsidP="003D1AF5">
      <w:pPr>
        <w:pStyle w:val="a9"/>
        <w:spacing w:line="360" w:lineRule="auto"/>
        <w:ind w:firstLine="709"/>
        <w:contextualSpacing/>
        <w:jc w:val="both"/>
      </w:pPr>
      <w:r>
        <w:t>Из них по направлениям основной деятельности системы</w:t>
      </w:r>
      <w:r w:rsidR="00E936D6">
        <w:t xml:space="preserve"> —</w:t>
      </w:r>
      <w:r>
        <w:t xml:space="preserve"> 55%, вспомогательной</w:t>
      </w:r>
      <w:r w:rsidR="00E936D6">
        <w:t xml:space="preserve"> —</w:t>
      </w:r>
      <w:r>
        <w:t xml:space="preserve"> 46%, из них </w:t>
      </w:r>
      <w:r w:rsidR="00702412">
        <w:t>по вопросам,</w:t>
      </w:r>
      <w:r w:rsidR="002A2426">
        <w:t xml:space="preserve"> связанным с предоставлением услуг инвалидам – </w:t>
      </w:r>
      <w:r w:rsidR="00702412">
        <w:t>9</w:t>
      </w:r>
      <w:r w:rsidR="00E936D6">
        <w:t xml:space="preserve"> (</w:t>
      </w:r>
      <w:r w:rsidR="002A2426">
        <w:t>из них 1</w:t>
      </w:r>
      <w:r w:rsidR="00E936D6">
        <w:t xml:space="preserve"> —</w:t>
      </w:r>
      <w:r w:rsidR="002A2426">
        <w:t xml:space="preserve"> </w:t>
      </w:r>
      <w:proofErr w:type="spellStart"/>
      <w:r w:rsidR="002A2426">
        <w:t>тифлокомментирование</w:t>
      </w:r>
      <w:proofErr w:type="spellEnd"/>
      <w:r w:rsidR="002A2426">
        <w:t xml:space="preserve">, 2 сотрудника </w:t>
      </w:r>
      <w:r w:rsidR="00E936D6">
        <w:t xml:space="preserve">— </w:t>
      </w:r>
      <w:r w:rsidR="002A2426">
        <w:t>жестовый язык</w:t>
      </w:r>
      <w:r w:rsidR="00E936D6">
        <w:t>)</w:t>
      </w:r>
      <w:r w:rsidR="002A2426">
        <w:t>.</w:t>
      </w:r>
    </w:p>
    <w:p w:rsidR="00702412" w:rsidRDefault="00702412" w:rsidP="003D1AF5">
      <w:pPr>
        <w:pStyle w:val="a9"/>
        <w:spacing w:line="360" w:lineRule="auto"/>
        <w:ind w:firstLine="709"/>
        <w:contextualSpacing/>
        <w:jc w:val="both"/>
      </w:pPr>
      <w:r>
        <w:t xml:space="preserve">В течение 2019 годя 44 специалиста и семь структурных подразделений ГБУК г. Севастополя «ЦБС для взрослых» были награждены благодарственными письма и грамотами </w:t>
      </w:r>
      <w:r w:rsidR="00B51ED5">
        <w:t xml:space="preserve">от </w:t>
      </w:r>
      <w:r>
        <w:t>орган</w:t>
      </w:r>
      <w:r w:rsidR="00B51ED5">
        <w:t>ов</w:t>
      </w:r>
      <w:r>
        <w:t xml:space="preserve"> власти города.</w:t>
      </w:r>
    </w:p>
    <w:p w:rsidR="0024445E" w:rsidRDefault="0024445E" w:rsidP="003D1AF5">
      <w:pPr>
        <w:pStyle w:val="a9"/>
        <w:spacing w:line="360" w:lineRule="auto"/>
        <w:ind w:firstLine="709"/>
        <w:contextualSpacing/>
        <w:jc w:val="both"/>
      </w:pPr>
    </w:p>
    <w:p w:rsidR="00702412" w:rsidRDefault="00702412" w:rsidP="003D1AF5">
      <w:pPr>
        <w:pStyle w:val="a9"/>
        <w:spacing w:line="360" w:lineRule="auto"/>
        <w:ind w:firstLine="709"/>
        <w:contextualSpacing/>
        <w:jc w:val="both"/>
      </w:pPr>
    </w:p>
    <w:p w:rsidR="00702412" w:rsidRDefault="00BA457F" w:rsidP="00BF33A8">
      <w:pPr>
        <w:pStyle w:val="a9"/>
        <w:numPr>
          <w:ilvl w:val="0"/>
          <w:numId w:val="22"/>
        </w:numPr>
        <w:spacing w:line="360" w:lineRule="auto"/>
        <w:contextualSpacing/>
        <w:jc w:val="both"/>
      </w:pPr>
      <w:r>
        <w:t>РАБОТА С ОБРАЩЕНИЯМИ ГРАЖДАН. ПРЕДСТАВЛЕНИЯ БИБЛИОТЕК В ИНТЕРНЕТ. РАБОТА СО СМИ</w:t>
      </w:r>
    </w:p>
    <w:p w:rsidR="00451ACC" w:rsidRPr="00AA37BB" w:rsidRDefault="00451ACC" w:rsidP="00451ACC">
      <w:pPr>
        <w:spacing w:line="360" w:lineRule="auto"/>
        <w:ind w:firstLine="708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lastRenderedPageBreak/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451ACC" w:rsidRPr="00AA37BB" w:rsidRDefault="00451ACC" w:rsidP="00451ACC">
      <w:pPr>
        <w:spacing w:line="360" w:lineRule="auto"/>
        <w:ind w:firstLine="708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451ACC" w:rsidRDefault="00451ACC" w:rsidP="00451ACC">
      <w:pPr>
        <w:spacing w:line="360" w:lineRule="auto"/>
        <w:ind w:firstLine="708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 xml:space="preserve">Всего </w:t>
      </w:r>
      <w:r>
        <w:rPr>
          <w:rFonts w:ascii="Roboto" w:hAnsi="Roboto"/>
          <w:color w:val="333333"/>
        </w:rPr>
        <w:t>за 12 месяцев 2019 года</w:t>
      </w:r>
      <w:r w:rsidRPr="00AA37BB">
        <w:rPr>
          <w:rFonts w:ascii="Roboto" w:hAnsi="Roboto"/>
          <w:color w:val="333333"/>
        </w:rPr>
        <w:t xml:space="preserve"> было рассмотрено </w:t>
      </w:r>
      <w:r>
        <w:rPr>
          <w:rFonts w:ascii="Roboto" w:hAnsi="Roboto"/>
          <w:color w:val="333333"/>
        </w:rPr>
        <w:t xml:space="preserve">283 </w:t>
      </w:r>
      <w:r w:rsidRPr="00AA37BB">
        <w:rPr>
          <w:rFonts w:ascii="Roboto" w:hAnsi="Roboto"/>
          <w:color w:val="333333"/>
        </w:rPr>
        <w:t>обращени</w:t>
      </w:r>
      <w:r>
        <w:rPr>
          <w:rFonts w:ascii="Roboto" w:hAnsi="Roboto"/>
          <w:color w:val="333333"/>
        </w:rPr>
        <w:t>я</w:t>
      </w:r>
      <w:r w:rsidRPr="00AA37BB">
        <w:rPr>
          <w:rFonts w:ascii="Roboto" w:hAnsi="Roboto"/>
          <w:color w:val="333333"/>
        </w:rPr>
        <w:t xml:space="preserve">, что </w:t>
      </w:r>
      <w:r w:rsidR="0024445E" w:rsidRPr="00AA37BB">
        <w:rPr>
          <w:rFonts w:ascii="Roboto" w:hAnsi="Roboto"/>
          <w:color w:val="333333"/>
        </w:rPr>
        <w:t xml:space="preserve">на </w:t>
      </w:r>
      <w:r w:rsidR="0024445E">
        <w:rPr>
          <w:rFonts w:ascii="Roboto" w:hAnsi="Roboto"/>
          <w:color w:val="333333"/>
        </w:rPr>
        <w:t>18</w:t>
      </w:r>
      <w:r>
        <w:rPr>
          <w:rFonts w:ascii="Roboto" w:hAnsi="Roboto"/>
          <w:color w:val="333333"/>
        </w:rPr>
        <w:t xml:space="preserve">% </w:t>
      </w:r>
      <w:r w:rsidRPr="00AA37BB">
        <w:rPr>
          <w:rFonts w:ascii="Roboto" w:hAnsi="Roboto"/>
          <w:color w:val="333333"/>
        </w:rPr>
        <w:t xml:space="preserve">больше, чем за </w:t>
      </w:r>
      <w:r>
        <w:rPr>
          <w:rFonts w:ascii="Roboto" w:hAnsi="Roboto"/>
          <w:color w:val="333333"/>
        </w:rPr>
        <w:t xml:space="preserve">аналогичный период </w:t>
      </w:r>
      <w:r w:rsidR="0024445E" w:rsidRPr="00AA37BB">
        <w:rPr>
          <w:rFonts w:ascii="Roboto" w:hAnsi="Roboto"/>
          <w:color w:val="333333"/>
        </w:rPr>
        <w:t>201</w:t>
      </w:r>
      <w:r w:rsidR="0024445E">
        <w:rPr>
          <w:rFonts w:ascii="Roboto" w:hAnsi="Roboto"/>
          <w:color w:val="333333"/>
        </w:rPr>
        <w:t xml:space="preserve">8 </w:t>
      </w:r>
      <w:r w:rsidR="0024445E" w:rsidRPr="00AA37BB">
        <w:rPr>
          <w:rFonts w:ascii="Roboto" w:hAnsi="Roboto"/>
          <w:color w:val="333333"/>
        </w:rPr>
        <w:t>года</w:t>
      </w:r>
      <w:r w:rsidRPr="00AA37BB">
        <w:rPr>
          <w:rFonts w:ascii="Roboto" w:hAnsi="Roboto"/>
          <w:color w:val="333333"/>
        </w:rPr>
        <w:t xml:space="preserve"> из них: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 xml:space="preserve">- письменные обращения, поступившие непосредственно </w:t>
      </w:r>
      <w:r w:rsidR="0024445E" w:rsidRPr="00AA37BB">
        <w:rPr>
          <w:rFonts w:ascii="Roboto" w:hAnsi="Roboto"/>
          <w:color w:val="333333"/>
        </w:rPr>
        <w:t>–</w:t>
      </w:r>
      <w:r w:rsidR="0024445E">
        <w:rPr>
          <w:rFonts w:ascii="Roboto" w:hAnsi="Roboto"/>
          <w:color w:val="333333"/>
        </w:rPr>
        <w:t xml:space="preserve"> 58</w:t>
      </w:r>
      <w:r w:rsidRPr="00AA37BB">
        <w:rPr>
          <w:rFonts w:ascii="Roboto" w:hAnsi="Roboto"/>
          <w:color w:val="333333"/>
        </w:rPr>
        <w:t>;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- поступившие в форме электронного документа –</w:t>
      </w:r>
      <w:r>
        <w:rPr>
          <w:rFonts w:ascii="Roboto" w:hAnsi="Roboto"/>
          <w:color w:val="333333"/>
        </w:rPr>
        <w:t xml:space="preserve"> 225</w:t>
      </w:r>
      <w:r w:rsidRPr="00AA37BB">
        <w:rPr>
          <w:rFonts w:ascii="Roboto" w:hAnsi="Roboto"/>
          <w:color w:val="333333"/>
        </w:rPr>
        <w:t>.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Чаще всего обращались по следующим вопросам: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1. Получение исторической справки для предоставления в Пенсионные фонды г. Севастополя;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2. Получение справки о стаже работы в учреждении;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3. Получение справки о заработной плате и отчислениях в Пенсионный фонд;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4</w:t>
      </w:r>
      <w:r w:rsidRPr="00445E80">
        <w:rPr>
          <w:rFonts w:ascii="Roboto" w:hAnsi="Roboto"/>
          <w:color w:val="333333"/>
        </w:rPr>
        <w:t xml:space="preserve"> </w:t>
      </w:r>
      <w:r w:rsidRPr="00AA37BB">
        <w:rPr>
          <w:rFonts w:ascii="Roboto" w:hAnsi="Roboto"/>
          <w:color w:val="333333"/>
        </w:rPr>
        <w:t>О возможности проведения общественных, культурно-массовых мероприятий в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помещениях ГБУК г. Севастополя «ЦБС для взрослых»</w:t>
      </w:r>
      <w:r>
        <w:rPr>
          <w:rFonts w:ascii="Roboto" w:hAnsi="Roboto"/>
          <w:color w:val="333333"/>
        </w:rPr>
        <w:t>;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5</w:t>
      </w:r>
      <w:r w:rsidRPr="00AA37BB">
        <w:rPr>
          <w:rFonts w:ascii="Roboto" w:hAnsi="Roboto"/>
          <w:color w:val="333333"/>
        </w:rPr>
        <w:t>. О трудоустройстве в ГБУК г. Севастополя «ЦБС для взрослых»</w:t>
      </w:r>
      <w:r>
        <w:rPr>
          <w:rFonts w:ascii="Roboto" w:hAnsi="Roboto"/>
          <w:color w:val="333333"/>
        </w:rPr>
        <w:t>;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6. О проведении совместных мероприятий;</w:t>
      </w:r>
    </w:p>
    <w:p w:rsidR="00451ACC" w:rsidRPr="00AA37BB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7</w:t>
      </w:r>
      <w:r w:rsidRPr="00AA37BB">
        <w:rPr>
          <w:rFonts w:ascii="Roboto" w:hAnsi="Roboto"/>
          <w:color w:val="333333"/>
        </w:rPr>
        <w:t>. О возможности проведения общественных, культурно-массовых мероприятий в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помещениях ГБУК г. Севастополя «ЦБС для взрослых»</w:t>
      </w:r>
      <w:r>
        <w:rPr>
          <w:rFonts w:ascii="Roboto" w:hAnsi="Roboto"/>
          <w:color w:val="333333"/>
        </w:rPr>
        <w:t>;</w:t>
      </w:r>
    </w:p>
    <w:p w:rsidR="00451ACC" w:rsidRDefault="00451ACC" w:rsidP="00451ACC">
      <w:pPr>
        <w:spacing w:line="360" w:lineRule="auto"/>
        <w:ind w:firstLine="142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8. О правилах работы библиотеки.</w:t>
      </w:r>
    </w:p>
    <w:p w:rsidR="00451ACC" w:rsidRPr="00AA37BB" w:rsidRDefault="00451ACC" w:rsidP="00451ACC">
      <w:pPr>
        <w:spacing w:line="360" w:lineRule="auto"/>
        <w:ind w:firstLine="708"/>
        <w:jc w:val="both"/>
        <w:rPr>
          <w:rFonts w:ascii="Roboto" w:hAnsi="Roboto"/>
          <w:color w:val="333333"/>
        </w:rPr>
      </w:pPr>
      <w:r w:rsidRPr="00AA37BB">
        <w:rPr>
          <w:rFonts w:ascii="Roboto" w:hAnsi="Roboto"/>
          <w:color w:val="333333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  <w:r>
        <w:rPr>
          <w:rFonts w:asciiTheme="minorHAnsi" w:hAnsiTheme="minorHAnsi"/>
          <w:color w:val="333333"/>
        </w:rPr>
        <w:t xml:space="preserve"> </w:t>
      </w:r>
      <w:r w:rsidRPr="00AA37BB">
        <w:rPr>
          <w:rFonts w:ascii="Roboto" w:hAnsi="Roboto"/>
          <w:color w:val="333333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BA457F" w:rsidRDefault="00BA457F" w:rsidP="00BA457F">
      <w:pPr>
        <w:spacing w:line="360" w:lineRule="auto"/>
        <w:ind w:firstLine="708"/>
        <w:jc w:val="both"/>
      </w:pPr>
      <w:r>
        <w:t>П</w:t>
      </w:r>
      <w:r w:rsidRPr="00AC7C40">
        <w:t>осещений официального сайта ГБУК г. Севастополя «ЦБС для взрослых» — 207 183</w:t>
      </w:r>
      <w:r w:rsidRPr="007931BA">
        <w:t>Информация о работе Центральной городской библиотеки им. Л.Н. Толстого и библиотек системы освещалась в профессиональной прессе (Современная библиотека №6 2019), городских изданиях («Севастопольские известия», «Слава Севастополя», «Литературная газета-Крым»), и на телевизионных местных каналах: «</w:t>
      </w:r>
      <w:r w:rsidR="005E503C">
        <w:t>НТС», «СТВ», «Первый С</w:t>
      </w:r>
      <w:r w:rsidRPr="007931BA">
        <w:t>евастопольский»</w:t>
      </w:r>
      <w:r w:rsidR="005E503C">
        <w:t>, ВГТРК–Вести Севастополя</w:t>
      </w:r>
      <w:r>
        <w:t xml:space="preserve">. Всего за 2019 год было опубликовано 398 материалов, в </w:t>
      </w:r>
      <w:proofErr w:type="spellStart"/>
      <w:r>
        <w:t>т.ч</w:t>
      </w:r>
      <w:proofErr w:type="spellEnd"/>
      <w:r>
        <w:t xml:space="preserve"> в региональной прессе </w:t>
      </w:r>
      <w:r w:rsidR="005E503C">
        <w:t xml:space="preserve">— </w:t>
      </w:r>
      <w:r>
        <w:t xml:space="preserve">135 статей. </w:t>
      </w:r>
    </w:p>
    <w:p w:rsidR="00BA457F" w:rsidRDefault="00BA457F" w:rsidP="00BA457F">
      <w:pPr>
        <w:spacing w:line="360" w:lineRule="auto"/>
        <w:ind w:firstLine="708"/>
        <w:jc w:val="both"/>
      </w:pPr>
      <w:r>
        <w:lastRenderedPageBreak/>
        <w:t>За 2019 год в теле-ра</w:t>
      </w:r>
      <w:r w:rsidR="005E503C">
        <w:t>дио СМИ («НТС», «СТВ», «Первый С</w:t>
      </w:r>
      <w:r>
        <w:t>евастопольский», ВГТРК Вести-Севастопол</w:t>
      </w:r>
      <w:r w:rsidR="005E503C">
        <w:t>я, «Крым</w:t>
      </w:r>
      <w:r>
        <w:t>24» и на региональных телеканалах России) вышло: радиопередач — 15, новостных сюжетов — 93, телепрограмм — 36.</w:t>
      </w:r>
    </w:p>
    <w:p w:rsidR="00BA457F" w:rsidRDefault="00BA457F" w:rsidP="00BA457F">
      <w:pPr>
        <w:spacing w:line="360" w:lineRule="auto"/>
        <w:ind w:firstLine="708"/>
        <w:jc w:val="both"/>
      </w:pPr>
      <w:r>
        <w:t xml:space="preserve">Информация о мероприятиях ЦБС представлена на сайтах Министерства культуры РФ (www.mkrf.ru) (опубликовано 26 материала), </w:t>
      </w:r>
      <w:proofErr w:type="spellStart"/>
      <w:r>
        <w:t>РусРегионИнформ</w:t>
      </w:r>
      <w:proofErr w:type="spellEnd"/>
      <w:r>
        <w:t xml:space="preserve"> (http://sevastopol.bezformata.ru), РБА (http://www.rba.ru) – 29, </w:t>
      </w:r>
      <w:proofErr w:type="spellStart"/>
      <w:r>
        <w:t>ФорПост</w:t>
      </w:r>
      <w:proofErr w:type="spellEnd"/>
      <w:r>
        <w:t xml:space="preserve"> (https://afisha.sevastopol.su) - 62, и т.д.</w:t>
      </w:r>
      <w:r w:rsidR="005E503C">
        <w:t xml:space="preserve"> </w:t>
      </w:r>
      <w:r w:rsidRPr="007931BA">
        <w:t>Свой сайт имеет библиотека-филиала №16, страницы в социальных сетях библиотеки-филиалы: №</w:t>
      </w:r>
      <w:r w:rsidR="005E503C">
        <w:t xml:space="preserve">№ </w:t>
      </w:r>
      <w:r w:rsidRPr="007931BA">
        <w:t>4, 5, 8 (2), 9, 10, 12 (2), 15, 16 (3), 17, 19, 22, 31, 33, 34, 37, 38, 39 (2).</w:t>
      </w:r>
    </w:p>
    <w:p w:rsidR="00BA457F" w:rsidRDefault="00BA457F" w:rsidP="00BA457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457F">
        <w:rPr>
          <w:rFonts w:eastAsiaTheme="minorHAnsi"/>
          <w:lang w:eastAsia="en-US"/>
        </w:rPr>
        <w:t xml:space="preserve"> </w:t>
      </w:r>
    </w:p>
    <w:p w:rsidR="00BA457F" w:rsidRPr="00BA457F" w:rsidRDefault="00BA457F" w:rsidP="00BA457F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AC7C40" w:rsidRDefault="00AC7C40" w:rsidP="00AC7C40">
      <w:pPr>
        <w:spacing w:line="360" w:lineRule="auto"/>
        <w:jc w:val="both"/>
      </w:pPr>
      <w:r>
        <w:t>КРАТКИЕ ВЫВОДЫ О РАБОТЕ ГБУК Г. СЕВАСТОПОЛЯ «ЦЕНТРАЛИЗОВАННАЯ БИБЛИОТЕЧНАЯ СИСТЕМА ДЛЯ ВЗРО</w:t>
      </w:r>
      <w:r w:rsidR="00BF33A8">
        <w:t>С</w:t>
      </w:r>
      <w:r>
        <w:t>ЛЫХ»</w:t>
      </w:r>
    </w:p>
    <w:p w:rsidR="00AC7C40" w:rsidRDefault="00AC7C40" w:rsidP="00AC7C40">
      <w:pPr>
        <w:spacing w:line="360" w:lineRule="auto"/>
        <w:jc w:val="both"/>
      </w:pPr>
    </w:p>
    <w:p w:rsidR="00AC7C40" w:rsidRPr="00DC38F6" w:rsidRDefault="00AC7C40" w:rsidP="00BA457F">
      <w:pPr>
        <w:spacing w:after="16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38F6">
        <w:rPr>
          <w:rFonts w:eastAsiaTheme="minorHAnsi"/>
          <w:lang w:eastAsia="en-US"/>
        </w:rPr>
        <w:t xml:space="preserve">2019 год для библиотек города Севастополя стал годом успехов и испытаний. </w:t>
      </w:r>
      <w:r w:rsidRPr="00DC38F6">
        <w:rPr>
          <w:rFonts w:eastAsiaTheme="minorHAnsi"/>
          <w:color w:val="000000" w:themeColor="text1"/>
          <w:lang w:eastAsia="en-US"/>
        </w:rPr>
        <w:t xml:space="preserve">Коллектив </w:t>
      </w:r>
      <w:r w:rsidRPr="00DC38F6">
        <w:rPr>
          <w:rFonts w:eastAsiaTheme="minorHAnsi"/>
          <w:lang w:eastAsia="en-US"/>
        </w:rPr>
        <w:t xml:space="preserve">централизованной библиотечной системы работал над выполнением государственного задания, повышением эффективности и актуальности своей деятельности. Центральная городская библиотека им. Л.Н. Толстого в конкурентной среде сохранила позицию одного из главных универсальных информационных центров региона, обеспечивающего отслеживание информационных потоков, их анализ, оценку содержания, отбор, хранение. </w:t>
      </w:r>
    </w:p>
    <w:p w:rsidR="00AC7C40" w:rsidRPr="00DC38F6" w:rsidRDefault="00AC7C40" w:rsidP="00BA457F">
      <w:pPr>
        <w:shd w:val="clear" w:color="auto" w:fill="FFFFFF"/>
        <w:spacing w:line="360" w:lineRule="auto"/>
        <w:ind w:firstLine="709"/>
        <w:contextualSpacing/>
        <w:jc w:val="both"/>
        <w:textAlignment w:val="top"/>
        <w:rPr>
          <w:rFonts w:eastAsiaTheme="minorHAnsi"/>
          <w:lang w:eastAsia="en-US"/>
        </w:rPr>
      </w:pPr>
      <w:r w:rsidRPr="00DC38F6">
        <w:rPr>
          <w:rFonts w:eastAsiaTheme="minorHAnsi"/>
          <w:lang w:eastAsia="en-US"/>
        </w:rPr>
        <w:t>Библиотеки сохранили комфортный для пользователей набор бесплатных услуг и режим работы, реализовывали программы привлечения к чтению и продвижения книги, активно внедрял</w:t>
      </w:r>
      <w:r w:rsidR="002D7CE9">
        <w:rPr>
          <w:rFonts w:eastAsiaTheme="minorHAnsi"/>
          <w:lang w:eastAsia="en-US"/>
        </w:rPr>
        <w:t>и</w:t>
      </w:r>
      <w:r w:rsidR="00B27398">
        <w:rPr>
          <w:rFonts w:eastAsiaTheme="minorHAnsi"/>
          <w:lang w:eastAsia="en-US"/>
        </w:rPr>
        <w:t xml:space="preserve"> электронные ресурсы и сервисы.</w:t>
      </w:r>
      <w:r w:rsidRPr="00DC38F6">
        <w:rPr>
          <w:rFonts w:eastAsiaTheme="minorHAnsi"/>
          <w:lang w:eastAsia="en-US"/>
        </w:rPr>
        <w:t xml:space="preserve"> Библиотеки предоставляли доступ к электронным документам через </w:t>
      </w:r>
      <w:r w:rsidRPr="0059497F">
        <w:rPr>
          <w:rFonts w:eastAsiaTheme="minorHAnsi"/>
          <w:lang w:eastAsia="en-US"/>
        </w:rPr>
        <w:t>виртуальные читальные залы</w:t>
      </w:r>
      <w:r w:rsidRPr="00DC38F6">
        <w:rPr>
          <w:rFonts w:eastAsiaTheme="minorHAnsi"/>
          <w:lang w:eastAsia="en-US"/>
        </w:rPr>
        <w:t xml:space="preserve"> Президентской библиотеки и Национальной электронной библиотеки. Читатели находили нужные издания в общедоступных полнотекстовых электронных библиотеках РГБ, ГПИБ, ЭБС «</w:t>
      </w:r>
      <w:proofErr w:type="spellStart"/>
      <w:r w:rsidRPr="00DC38F6">
        <w:rPr>
          <w:rFonts w:eastAsiaTheme="minorHAnsi"/>
          <w:lang w:eastAsia="en-US"/>
        </w:rPr>
        <w:t>КиберЛенинка</w:t>
      </w:r>
      <w:proofErr w:type="spellEnd"/>
      <w:r w:rsidRPr="00DC38F6">
        <w:rPr>
          <w:rFonts w:eastAsiaTheme="minorHAnsi"/>
          <w:lang w:eastAsia="en-US"/>
        </w:rPr>
        <w:t>», «е-</w:t>
      </w:r>
      <w:proofErr w:type="spellStart"/>
      <w:r w:rsidRPr="00DC38F6">
        <w:rPr>
          <w:rFonts w:eastAsiaTheme="minorHAnsi"/>
          <w:lang w:eastAsia="en-US"/>
        </w:rPr>
        <w:t>library</w:t>
      </w:r>
      <w:proofErr w:type="spellEnd"/>
      <w:r w:rsidRPr="00DC38F6">
        <w:rPr>
          <w:rFonts w:eastAsiaTheme="minorHAnsi"/>
          <w:lang w:eastAsia="en-US"/>
        </w:rPr>
        <w:t xml:space="preserve">». </w:t>
      </w:r>
    </w:p>
    <w:p w:rsidR="00AC7C40" w:rsidRPr="00DC38F6" w:rsidRDefault="00AC7C40" w:rsidP="00BA457F">
      <w:pPr>
        <w:spacing w:after="16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38F6">
        <w:rPr>
          <w:rFonts w:eastAsiaTheme="minorHAnsi"/>
          <w:lang w:eastAsia="en-US"/>
        </w:rPr>
        <w:t>Есть достижения по всем направлениям информационной, научно-исследовательской, методической, просветительской деятельности.</w:t>
      </w:r>
      <w:r w:rsidR="00DC38F6">
        <w:rPr>
          <w:rFonts w:eastAsiaTheme="minorHAnsi"/>
          <w:lang w:eastAsia="en-US"/>
        </w:rPr>
        <w:t xml:space="preserve"> </w:t>
      </w:r>
      <w:r w:rsidRPr="00DC38F6">
        <w:rPr>
          <w:rFonts w:eastAsiaTheme="minorHAnsi"/>
          <w:lang w:eastAsia="en-US"/>
        </w:rPr>
        <w:t xml:space="preserve">Заметен рост посещений удаленных пользователей. Количество обращений к электронным информационным ресурсам библиотеки в удалённом режиме </w:t>
      </w:r>
      <w:r w:rsidR="002D7CE9">
        <w:rPr>
          <w:rFonts w:eastAsiaTheme="minorHAnsi"/>
          <w:lang w:eastAsia="en-US"/>
        </w:rPr>
        <w:t>—</w:t>
      </w:r>
      <w:r w:rsidRPr="00DC38F6">
        <w:rPr>
          <w:rFonts w:eastAsiaTheme="minorHAnsi"/>
          <w:lang w:eastAsia="en-US"/>
        </w:rPr>
        <w:t xml:space="preserve"> 207183. Сайт библиотеки отличается информационной насыщенностью, оперативным обновлением информации, расширением информационных услуг в виртуальном режиме.  </w:t>
      </w:r>
    </w:p>
    <w:p w:rsidR="00AC7C40" w:rsidRDefault="00AC7C40" w:rsidP="00BA457F">
      <w:pPr>
        <w:spacing w:after="16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38F6">
        <w:rPr>
          <w:rFonts w:eastAsiaTheme="minorHAnsi"/>
          <w:lang w:eastAsia="en-US"/>
        </w:rPr>
        <w:t>Продолжает расти спрос на электронные книги ресурса «</w:t>
      </w:r>
      <w:proofErr w:type="spellStart"/>
      <w:r w:rsidRPr="00DC38F6">
        <w:rPr>
          <w:rFonts w:eastAsiaTheme="minorHAnsi"/>
          <w:lang w:eastAsia="en-US"/>
        </w:rPr>
        <w:t>ЛитРес</w:t>
      </w:r>
      <w:proofErr w:type="spellEnd"/>
      <w:r w:rsidRPr="00DC38F6">
        <w:rPr>
          <w:rFonts w:eastAsiaTheme="minorHAnsi"/>
          <w:lang w:eastAsia="en-US"/>
        </w:rPr>
        <w:t xml:space="preserve">: Библиотека». Тематика запрашиваемых изданий разнообразна: от современной художественной литературы до изданий по бизнесу, налогообложению, психологии, педагогике, правовым аспектам, технике, декоративно-прикладному искусству и рукоделию. В 2019 году книговыдача составила </w:t>
      </w:r>
      <w:r w:rsidR="0024445E" w:rsidRPr="00DC38F6">
        <w:rPr>
          <w:rFonts w:eastAsiaTheme="minorHAnsi"/>
          <w:lang w:eastAsia="en-US"/>
        </w:rPr>
        <w:t>1158 изданий</w:t>
      </w:r>
      <w:r w:rsidRPr="00DC38F6">
        <w:rPr>
          <w:rFonts w:eastAsiaTheme="minorHAnsi"/>
          <w:lang w:eastAsia="en-US"/>
        </w:rPr>
        <w:t xml:space="preserve">. Рост книговыдачи мог бы быть   гораздо   более   заметным   при   наличии   средств   на   оперативное комплектование электронными ресурсами в течение года.  </w:t>
      </w:r>
    </w:p>
    <w:p w:rsidR="00B27398" w:rsidRDefault="00AC7C40" w:rsidP="00BA457F">
      <w:pPr>
        <w:spacing w:line="360" w:lineRule="auto"/>
        <w:ind w:firstLine="708"/>
        <w:jc w:val="both"/>
        <w:rPr>
          <w:rFonts w:eastAsiaTheme="minorHAnsi"/>
          <w:highlight w:val="yellow"/>
          <w:lang w:eastAsia="en-US"/>
        </w:rPr>
      </w:pPr>
      <w:r w:rsidRPr="00BA457F">
        <w:t>Количество пользователей, записанных в библиотеки ГБУК г. Севастополя «ЦБС для взрослых» уменьшилось на 0,3 % по сравнению 2018 г. (за аналогичный период 2018 г</w:t>
      </w:r>
      <w:r w:rsidR="00A704D1">
        <w:t>.</w:t>
      </w:r>
      <w:r w:rsidRPr="00BA457F">
        <w:t xml:space="preserve"> было </w:t>
      </w:r>
      <w:r w:rsidRPr="00BA457F">
        <w:lastRenderedPageBreak/>
        <w:t>обсл</w:t>
      </w:r>
      <w:r w:rsidR="00A704D1">
        <w:t>ужено 73508 человек). Процент о</w:t>
      </w:r>
      <w:r w:rsidRPr="00BA457F">
        <w:t xml:space="preserve">хвата населения Севастополя библиотечным обслуживанием составил 14,2%. </w:t>
      </w:r>
      <w:r w:rsidR="00DC38F6" w:rsidRPr="00BA457F">
        <w:t xml:space="preserve">Сохраняется устойчивая тенденция уменьшения объем финансирования комплектования библиотечных фондов, что приводит к негативной тенденции в отношении выполнения норматива новых поступлений на 1000 жителей. </w:t>
      </w:r>
      <w:r w:rsidR="00BA457F" w:rsidRPr="00392A3F">
        <w:rPr>
          <w:rFonts w:eastAsiaTheme="minorHAnsi"/>
          <w:lang w:eastAsia="en-US"/>
        </w:rPr>
        <w:t>Снижение показателей деятельности общедоступных библиотек в сравнении с</w:t>
      </w:r>
      <w:r w:rsidR="00BA457F">
        <w:rPr>
          <w:rFonts w:eastAsiaTheme="minorHAnsi"/>
          <w:lang w:eastAsia="en-US"/>
        </w:rPr>
        <w:t xml:space="preserve"> предыдущим годом объясняется в </w:t>
      </w:r>
      <w:r w:rsidR="00BA457F" w:rsidRPr="00392A3F">
        <w:rPr>
          <w:rFonts w:eastAsiaTheme="minorHAnsi"/>
          <w:lang w:eastAsia="en-US"/>
        </w:rPr>
        <w:t xml:space="preserve">основном корректировкой основных показателей с учетом вновь утвержденных государственных муниципальных заданий в соответствии с принятой в РФ </w:t>
      </w:r>
      <w:r w:rsidR="00B27398">
        <w:rPr>
          <w:rFonts w:eastAsiaTheme="minorHAnsi"/>
          <w:lang w:eastAsia="en-US"/>
        </w:rPr>
        <w:t>нагрузкой, проведение капитальным ремонтов библиотек.</w:t>
      </w:r>
    </w:p>
    <w:p w:rsidR="00AC7C40" w:rsidRDefault="00DC38F6" w:rsidP="00BA457F">
      <w:pPr>
        <w:spacing w:line="360" w:lineRule="auto"/>
        <w:ind w:firstLine="708"/>
        <w:jc w:val="both"/>
        <w:rPr>
          <w:color w:val="FF0000"/>
        </w:rPr>
      </w:pPr>
      <w:r w:rsidRPr="00BA457F">
        <w:t>По-прежнему остро стоит вопрос кадрового обеспечения библиотек — большой проблемой сегодня является старение кадров и уменьшение количества специалистов с базовым библиотечным образованием. Несмотря на то, что средняя заработная плата является достаточно высокой, престиж библиотечной профессии продолжает падать. В библиотеки не приходят молодые специалисты. Больше двух третей специалистов со специальным образованием – это сотрудники в возрасте 55 лет и выше</w:t>
      </w:r>
      <w:r w:rsidRPr="00DC38F6">
        <w:rPr>
          <w:color w:val="FF0000"/>
        </w:rPr>
        <w:t>.</w:t>
      </w:r>
    </w:p>
    <w:p w:rsidR="009005EE" w:rsidRDefault="009005EE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BF33A8" w:rsidP="007F5EE3">
      <w:pPr>
        <w:jc w:val="both"/>
      </w:pPr>
    </w:p>
    <w:p w:rsidR="00BF33A8" w:rsidRDefault="0024445E" w:rsidP="007F5EE3">
      <w:pPr>
        <w:jc w:val="both"/>
      </w:pPr>
      <w:r>
        <w:br/>
      </w: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  <w:r>
        <w:br/>
      </w: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24445E" w:rsidRDefault="0024445E" w:rsidP="007F5EE3">
      <w:pPr>
        <w:jc w:val="both"/>
      </w:pPr>
    </w:p>
    <w:p w:rsidR="00BF33A8" w:rsidRDefault="00BF33A8" w:rsidP="007F5EE3">
      <w:pPr>
        <w:jc w:val="both"/>
      </w:pPr>
    </w:p>
    <w:p w:rsidR="00DD796E" w:rsidRPr="000B038A" w:rsidRDefault="00DD796E" w:rsidP="007F5EE3">
      <w:pPr>
        <w:jc w:val="both"/>
      </w:pPr>
      <w:r w:rsidRPr="000B038A">
        <w:t xml:space="preserve">Исполнитель: </w:t>
      </w:r>
      <w:r w:rsidR="004D5B4F" w:rsidRPr="000B038A">
        <w:t xml:space="preserve">гл. библиотекарь </w:t>
      </w:r>
      <w:r w:rsidR="002615ED" w:rsidRPr="000B038A">
        <w:t xml:space="preserve">ОМО ЦГБ им. Л. Н. Толстого </w:t>
      </w:r>
      <w:proofErr w:type="spellStart"/>
      <w:r w:rsidR="004D5B4F" w:rsidRPr="000B038A">
        <w:t>Нутраченко</w:t>
      </w:r>
      <w:proofErr w:type="spellEnd"/>
      <w:r w:rsidR="004D5B4F" w:rsidRPr="000B038A">
        <w:t xml:space="preserve"> Е.П.</w:t>
      </w:r>
      <w:r w:rsidR="002615ED" w:rsidRPr="000B038A">
        <w:t>,</w:t>
      </w:r>
    </w:p>
    <w:p w:rsidR="00837A92" w:rsidRPr="000B038A" w:rsidRDefault="00DD796E" w:rsidP="007F5EE3">
      <w:pPr>
        <w:jc w:val="both"/>
      </w:pPr>
      <w:r w:rsidRPr="000B038A">
        <w:t>тел.54-45-37</w:t>
      </w:r>
    </w:p>
    <w:sectPr w:rsidR="00837A92" w:rsidRPr="000B038A" w:rsidSect="002247E5">
      <w:pgSz w:w="11906" w:h="16838"/>
      <w:pgMar w:top="426" w:right="850" w:bottom="568" w:left="851" w:header="709" w:footer="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A3" w:rsidRDefault="000B66A3">
      <w:r>
        <w:separator/>
      </w:r>
    </w:p>
  </w:endnote>
  <w:endnote w:type="continuationSeparator" w:id="0">
    <w:p w:rsidR="000B66A3" w:rsidRDefault="000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Italic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A8" w:rsidRDefault="00BF33A8" w:rsidP="002354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3A8" w:rsidRDefault="00BF3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12062"/>
      <w:docPartObj>
        <w:docPartGallery w:val="Page Numbers (Bottom of Page)"/>
        <w:docPartUnique/>
      </w:docPartObj>
    </w:sdtPr>
    <w:sdtContent>
      <w:p w:rsidR="00BF33A8" w:rsidRDefault="00BF3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DC">
          <w:rPr>
            <w:noProof/>
          </w:rPr>
          <w:t>2</w:t>
        </w:r>
        <w:r>
          <w:fldChar w:fldCharType="end"/>
        </w:r>
      </w:p>
    </w:sdtContent>
  </w:sdt>
  <w:p w:rsidR="00BF33A8" w:rsidRDefault="00BF3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A3" w:rsidRDefault="000B66A3">
      <w:r>
        <w:separator/>
      </w:r>
    </w:p>
  </w:footnote>
  <w:footnote w:type="continuationSeparator" w:id="0">
    <w:p w:rsidR="000B66A3" w:rsidRDefault="000B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B1A"/>
    <w:multiLevelType w:val="hybridMultilevel"/>
    <w:tmpl w:val="DA16181A"/>
    <w:lvl w:ilvl="0" w:tplc="403460E6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3B9"/>
    <w:multiLevelType w:val="multilevel"/>
    <w:tmpl w:val="A24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E1D96"/>
    <w:multiLevelType w:val="hybridMultilevel"/>
    <w:tmpl w:val="44085B90"/>
    <w:lvl w:ilvl="0" w:tplc="4AD2AE82">
      <w:start w:val="4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 w15:restartNumberingAfterBreak="0">
    <w:nsid w:val="15D71FEF"/>
    <w:multiLevelType w:val="hybridMultilevel"/>
    <w:tmpl w:val="1EE46670"/>
    <w:lvl w:ilvl="0" w:tplc="1C5C5898">
      <w:start w:val="4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19E17CC5"/>
    <w:multiLevelType w:val="multilevel"/>
    <w:tmpl w:val="E1B80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FF81B08"/>
    <w:multiLevelType w:val="multilevel"/>
    <w:tmpl w:val="595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6C71"/>
    <w:multiLevelType w:val="hybridMultilevel"/>
    <w:tmpl w:val="728253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621741"/>
    <w:multiLevelType w:val="hybridMultilevel"/>
    <w:tmpl w:val="7E503024"/>
    <w:lvl w:ilvl="0" w:tplc="57BA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27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E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6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C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EE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0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2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C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0C3362"/>
    <w:multiLevelType w:val="multilevel"/>
    <w:tmpl w:val="074ADA60"/>
    <w:lvl w:ilvl="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6" w:hanging="1800"/>
      </w:pPr>
      <w:rPr>
        <w:rFonts w:hint="default"/>
      </w:rPr>
    </w:lvl>
  </w:abstractNum>
  <w:abstractNum w:abstractNumId="9" w15:restartNumberingAfterBreak="0">
    <w:nsid w:val="40721300"/>
    <w:multiLevelType w:val="hybridMultilevel"/>
    <w:tmpl w:val="68CE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77EB"/>
    <w:multiLevelType w:val="hybridMultilevel"/>
    <w:tmpl w:val="5C84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4211"/>
    <w:multiLevelType w:val="multilevel"/>
    <w:tmpl w:val="949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563BB"/>
    <w:multiLevelType w:val="hybridMultilevel"/>
    <w:tmpl w:val="012C316C"/>
    <w:lvl w:ilvl="0" w:tplc="C8AE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F3EE1"/>
    <w:multiLevelType w:val="hybridMultilevel"/>
    <w:tmpl w:val="E6D0596E"/>
    <w:lvl w:ilvl="0" w:tplc="315E6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4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C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E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A5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0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46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43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055ED"/>
    <w:multiLevelType w:val="hybridMultilevel"/>
    <w:tmpl w:val="B234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627"/>
    <w:multiLevelType w:val="hybridMultilevel"/>
    <w:tmpl w:val="6D3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07536"/>
    <w:multiLevelType w:val="hybridMultilevel"/>
    <w:tmpl w:val="6A8637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BD362C"/>
    <w:multiLevelType w:val="hybridMultilevel"/>
    <w:tmpl w:val="7590B0BC"/>
    <w:lvl w:ilvl="0" w:tplc="CD22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730FE"/>
    <w:multiLevelType w:val="hybridMultilevel"/>
    <w:tmpl w:val="694CE842"/>
    <w:lvl w:ilvl="0" w:tplc="D90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8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42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E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2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6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2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62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BA6175"/>
    <w:multiLevelType w:val="multilevel"/>
    <w:tmpl w:val="16A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F7880"/>
    <w:multiLevelType w:val="hybridMultilevel"/>
    <w:tmpl w:val="3C4476A8"/>
    <w:lvl w:ilvl="0" w:tplc="AAA4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E7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8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4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C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2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A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B45EBC"/>
    <w:multiLevelType w:val="hybridMultilevel"/>
    <w:tmpl w:val="09EE700E"/>
    <w:lvl w:ilvl="0" w:tplc="5234FBF2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21"/>
  </w:num>
  <w:num w:numId="12">
    <w:abstractNumId w:val="20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5"/>
  </w:num>
  <w:num w:numId="18">
    <w:abstractNumId w:val="11"/>
  </w:num>
  <w:num w:numId="19">
    <w:abstractNumId w:val="8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F"/>
    <w:rsid w:val="00002A75"/>
    <w:rsid w:val="00004718"/>
    <w:rsid w:val="000131AA"/>
    <w:rsid w:val="0001428E"/>
    <w:rsid w:val="00023021"/>
    <w:rsid w:val="00026B11"/>
    <w:rsid w:val="000270C4"/>
    <w:rsid w:val="000274ED"/>
    <w:rsid w:val="000316DA"/>
    <w:rsid w:val="000358FD"/>
    <w:rsid w:val="00036482"/>
    <w:rsid w:val="00044F12"/>
    <w:rsid w:val="0004541C"/>
    <w:rsid w:val="00054E3A"/>
    <w:rsid w:val="0006058E"/>
    <w:rsid w:val="0006257A"/>
    <w:rsid w:val="00063862"/>
    <w:rsid w:val="00064737"/>
    <w:rsid w:val="00066F6F"/>
    <w:rsid w:val="0007104D"/>
    <w:rsid w:val="000810E1"/>
    <w:rsid w:val="000818CE"/>
    <w:rsid w:val="000879EE"/>
    <w:rsid w:val="0009078C"/>
    <w:rsid w:val="000924FF"/>
    <w:rsid w:val="00092502"/>
    <w:rsid w:val="00097612"/>
    <w:rsid w:val="000A0D13"/>
    <w:rsid w:val="000A5CB6"/>
    <w:rsid w:val="000B038A"/>
    <w:rsid w:val="000B0767"/>
    <w:rsid w:val="000B4D09"/>
    <w:rsid w:val="000B66A3"/>
    <w:rsid w:val="000C187A"/>
    <w:rsid w:val="000C2CD2"/>
    <w:rsid w:val="000C39A6"/>
    <w:rsid w:val="000D69B5"/>
    <w:rsid w:val="000D6DE5"/>
    <w:rsid w:val="000E251B"/>
    <w:rsid w:val="000E48CE"/>
    <w:rsid w:val="000E4F09"/>
    <w:rsid w:val="000E6AB2"/>
    <w:rsid w:val="000E710C"/>
    <w:rsid w:val="000F0AB5"/>
    <w:rsid w:val="000F179C"/>
    <w:rsid w:val="000F29CD"/>
    <w:rsid w:val="000F4407"/>
    <w:rsid w:val="000F4672"/>
    <w:rsid w:val="000F47EB"/>
    <w:rsid w:val="000F589C"/>
    <w:rsid w:val="00103192"/>
    <w:rsid w:val="00103FFC"/>
    <w:rsid w:val="001115FF"/>
    <w:rsid w:val="00112138"/>
    <w:rsid w:val="00114629"/>
    <w:rsid w:val="00114C01"/>
    <w:rsid w:val="001162D9"/>
    <w:rsid w:val="001209AE"/>
    <w:rsid w:val="0012158C"/>
    <w:rsid w:val="00121685"/>
    <w:rsid w:val="00121CC9"/>
    <w:rsid w:val="0012215A"/>
    <w:rsid w:val="00124153"/>
    <w:rsid w:val="00126E2F"/>
    <w:rsid w:val="00127AE9"/>
    <w:rsid w:val="001329B8"/>
    <w:rsid w:val="00134312"/>
    <w:rsid w:val="00134938"/>
    <w:rsid w:val="001350A7"/>
    <w:rsid w:val="00135287"/>
    <w:rsid w:val="00137031"/>
    <w:rsid w:val="001415AD"/>
    <w:rsid w:val="00142854"/>
    <w:rsid w:val="00143C01"/>
    <w:rsid w:val="00143C75"/>
    <w:rsid w:val="001441CC"/>
    <w:rsid w:val="00147206"/>
    <w:rsid w:val="00147313"/>
    <w:rsid w:val="00154AC8"/>
    <w:rsid w:val="00155FBF"/>
    <w:rsid w:val="001607E7"/>
    <w:rsid w:val="001646C7"/>
    <w:rsid w:val="00164DF5"/>
    <w:rsid w:val="0016786C"/>
    <w:rsid w:val="001752F0"/>
    <w:rsid w:val="00176795"/>
    <w:rsid w:val="00176B2D"/>
    <w:rsid w:val="00176E95"/>
    <w:rsid w:val="00184253"/>
    <w:rsid w:val="001849DB"/>
    <w:rsid w:val="001866AD"/>
    <w:rsid w:val="00187BAD"/>
    <w:rsid w:val="00192958"/>
    <w:rsid w:val="00193F81"/>
    <w:rsid w:val="001950F0"/>
    <w:rsid w:val="00197CA3"/>
    <w:rsid w:val="00197D10"/>
    <w:rsid w:val="001A320E"/>
    <w:rsid w:val="001A5733"/>
    <w:rsid w:val="001A5810"/>
    <w:rsid w:val="001A748E"/>
    <w:rsid w:val="001A79A2"/>
    <w:rsid w:val="001A7E09"/>
    <w:rsid w:val="001B1AAF"/>
    <w:rsid w:val="001B3DD7"/>
    <w:rsid w:val="001C05B2"/>
    <w:rsid w:val="001C1137"/>
    <w:rsid w:val="001C2CFA"/>
    <w:rsid w:val="001C2FE4"/>
    <w:rsid w:val="001C77D7"/>
    <w:rsid w:val="001D0A31"/>
    <w:rsid w:val="001D4E93"/>
    <w:rsid w:val="001D6A2B"/>
    <w:rsid w:val="001D7A9F"/>
    <w:rsid w:val="001E1F06"/>
    <w:rsid w:val="001E2F94"/>
    <w:rsid w:val="001E6C71"/>
    <w:rsid w:val="001F12DA"/>
    <w:rsid w:val="001F32C2"/>
    <w:rsid w:val="00200EA5"/>
    <w:rsid w:val="00206FF4"/>
    <w:rsid w:val="00214F66"/>
    <w:rsid w:val="002154CB"/>
    <w:rsid w:val="00216260"/>
    <w:rsid w:val="002203BB"/>
    <w:rsid w:val="002247E5"/>
    <w:rsid w:val="00230C4E"/>
    <w:rsid w:val="00234262"/>
    <w:rsid w:val="002354C5"/>
    <w:rsid w:val="00237C1C"/>
    <w:rsid w:val="00241BB5"/>
    <w:rsid w:val="0024445E"/>
    <w:rsid w:val="002449FB"/>
    <w:rsid w:val="00245E62"/>
    <w:rsid w:val="00254508"/>
    <w:rsid w:val="00256BE5"/>
    <w:rsid w:val="002615ED"/>
    <w:rsid w:val="0026463B"/>
    <w:rsid w:val="00266E4F"/>
    <w:rsid w:val="0026719F"/>
    <w:rsid w:val="002739E7"/>
    <w:rsid w:val="00276E66"/>
    <w:rsid w:val="002845D6"/>
    <w:rsid w:val="00287DA2"/>
    <w:rsid w:val="00290A3D"/>
    <w:rsid w:val="00290FAA"/>
    <w:rsid w:val="002963A1"/>
    <w:rsid w:val="0029755D"/>
    <w:rsid w:val="002A0EA7"/>
    <w:rsid w:val="002A2426"/>
    <w:rsid w:val="002A5408"/>
    <w:rsid w:val="002A5815"/>
    <w:rsid w:val="002A79F9"/>
    <w:rsid w:val="002A7A86"/>
    <w:rsid w:val="002B68DC"/>
    <w:rsid w:val="002B6B32"/>
    <w:rsid w:val="002B6C67"/>
    <w:rsid w:val="002B7092"/>
    <w:rsid w:val="002C034C"/>
    <w:rsid w:val="002C136F"/>
    <w:rsid w:val="002C15E9"/>
    <w:rsid w:val="002C24B0"/>
    <w:rsid w:val="002C379C"/>
    <w:rsid w:val="002C70D4"/>
    <w:rsid w:val="002C79C7"/>
    <w:rsid w:val="002C7CD5"/>
    <w:rsid w:val="002C7FF7"/>
    <w:rsid w:val="002D1622"/>
    <w:rsid w:val="002D4308"/>
    <w:rsid w:val="002D682C"/>
    <w:rsid w:val="002D75B7"/>
    <w:rsid w:val="002D7CE9"/>
    <w:rsid w:val="002E19DD"/>
    <w:rsid w:val="002E1CC9"/>
    <w:rsid w:val="002E1F66"/>
    <w:rsid w:val="002E5C4C"/>
    <w:rsid w:val="002E6198"/>
    <w:rsid w:val="002F0329"/>
    <w:rsid w:val="002F132B"/>
    <w:rsid w:val="002F38A7"/>
    <w:rsid w:val="003051BF"/>
    <w:rsid w:val="00305CDD"/>
    <w:rsid w:val="00306853"/>
    <w:rsid w:val="003129C4"/>
    <w:rsid w:val="00313D35"/>
    <w:rsid w:val="00321183"/>
    <w:rsid w:val="003217F3"/>
    <w:rsid w:val="00322DE1"/>
    <w:rsid w:val="003233E3"/>
    <w:rsid w:val="003239F9"/>
    <w:rsid w:val="00326B62"/>
    <w:rsid w:val="00326CEE"/>
    <w:rsid w:val="00326E85"/>
    <w:rsid w:val="003271E9"/>
    <w:rsid w:val="00333203"/>
    <w:rsid w:val="00333C5A"/>
    <w:rsid w:val="00335E16"/>
    <w:rsid w:val="003370F3"/>
    <w:rsid w:val="003372CF"/>
    <w:rsid w:val="0034026D"/>
    <w:rsid w:val="003422FC"/>
    <w:rsid w:val="00345894"/>
    <w:rsid w:val="00345F1F"/>
    <w:rsid w:val="00347F31"/>
    <w:rsid w:val="00350D50"/>
    <w:rsid w:val="0035545D"/>
    <w:rsid w:val="00356B13"/>
    <w:rsid w:val="00357895"/>
    <w:rsid w:val="00357F66"/>
    <w:rsid w:val="003702DE"/>
    <w:rsid w:val="00371F2C"/>
    <w:rsid w:val="003720DD"/>
    <w:rsid w:val="00386761"/>
    <w:rsid w:val="00386C7A"/>
    <w:rsid w:val="00387D78"/>
    <w:rsid w:val="00392A3F"/>
    <w:rsid w:val="00392EDE"/>
    <w:rsid w:val="00393218"/>
    <w:rsid w:val="00394A90"/>
    <w:rsid w:val="003A554B"/>
    <w:rsid w:val="003A677D"/>
    <w:rsid w:val="003B1CA6"/>
    <w:rsid w:val="003C35DF"/>
    <w:rsid w:val="003C61E3"/>
    <w:rsid w:val="003D12C3"/>
    <w:rsid w:val="003D1AF5"/>
    <w:rsid w:val="003D3705"/>
    <w:rsid w:val="003D5E80"/>
    <w:rsid w:val="003D7437"/>
    <w:rsid w:val="003E178E"/>
    <w:rsid w:val="003E3F91"/>
    <w:rsid w:val="003E6718"/>
    <w:rsid w:val="003F3357"/>
    <w:rsid w:val="003F4DD0"/>
    <w:rsid w:val="003F574E"/>
    <w:rsid w:val="003F660B"/>
    <w:rsid w:val="003F70AA"/>
    <w:rsid w:val="003F7798"/>
    <w:rsid w:val="00401AF6"/>
    <w:rsid w:val="00405837"/>
    <w:rsid w:val="00405EA0"/>
    <w:rsid w:val="00406DBD"/>
    <w:rsid w:val="00425CB0"/>
    <w:rsid w:val="00431816"/>
    <w:rsid w:val="00435BDE"/>
    <w:rsid w:val="00445D6E"/>
    <w:rsid w:val="004504F0"/>
    <w:rsid w:val="00451ACC"/>
    <w:rsid w:val="004526D9"/>
    <w:rsid w:val="004569AD"/>
    <w:rsid w:val="0045717E"/>
    <w:rsid w:val="0046221B"/>
    <w:rsid w:val="004629B0"/>
    <w:rsid w:val="00466879"/>
    <w:rsid w:val="0046691C"/>
    <w:rsid w:val="0047037A"/>
    <w:rsid w:val="004730BA"/>
    <w:rsid w:val="00473F68"/>
    <w:rsid w:val="004769AB"/>
    <w:rsid w:val="00482919"/>
    <w:rsid w:val="00482A50"/>
    <w:rsid w:val="004836E2"/>
    <w:rsid w:val="004845CA"/>
    <w:rsid w:val="004957A3"/>
    <w:rsid w:val="004959F2"/>
    <w:rsid w:val="00497BF4"/>
    <w:rsid w:val="004A025D"/>
    <w:rsid w:val="004A49FD"/>
    <w:rsid w:val="004A5EEA"/>
    <w:rsid w:val="004A78BE"/>
    <w:rsid w:val="004B0408"/>
    <w:rsid w:val="004B39A9"/>
    <w:rsid w:val="004D073E"/>
    <w:rsid w:val="004D2E77"/>
    <w:rsid w:val="004D4845"/>
    <w:rsid w:val="004D5B4F"/>
    <w:rsid w:val="004D7C0C"/>
    <w:rsid w:val="004E01CB"/>
    <w:rsid w:val="004E0561"/>
    <w:rsid w:val="004E0597"/>
    <w:rsid w:val="004E0871"/>
    <w:rsid w:val="004E28FC"/>
    <w:rsid w:val="004E6B51"/>
    <w:rsid w:val="004F0111"/>
    <w:rsid w:val="004F437E"/>
    <w:rsid w:val="004F5780"/>
    <w:rsid w:val="004F6B8F"/>
    <w:rsid w:val="00502E25"/>
    <w:rsid w:val="00505874"/>
    <w:rsid w:val="00510A5A"/>
    <w:rsid w:val="0051329F"/>
    <w:rsid w:val="00521BC5"/>
    <w:rsid w:val="00526CD8"/>
    <w:rsid w:val="00534289"/>
    <w:rsid w:val="005342DC"/>
    <w:rsid w:val="00535407"/>
    <w:rsid w:val="00535CDE"/>
    <w:rsid w:val="00540EC8"/>
    <w:rsid w:val="00541C99"/>
    <w:rsid w:val="00543CDD"/>
    <w:rsid w:val="00545829"/>
    <w:rsid w:val="005501F2"/>
    <w:rsid w:val="00552E1F"/>
    <w:rsid w:val="005530DA"/>
    <w:rsid w:val="005563E8"/>
    <w:rsid w:val="00564B01"/>
    <w:rsid w:val="00565A02"/>
    <w:rsid w:val="00566732"/>
    <w:rsid w:val="00566B48"/>
    <w:rsid w:val="00566CBF"/>
    <w:rsid w:val="005718A6"/>
    <w:rsid w:val="0057190A"/>
    <w:rsid w:val="00572413"/>
    <w:rsid w:val="005802D9"/>
    <w:rsid w:val="005852EC"/>
    <w:rsid w:val="00585A37"/>
    <w:rsid w:val="00586179"/>
    <w:rsid w:val="005867AE"/>
    <w:rsid w:val="00586F78"/>
    <w:rsid w:val="005924C4"/>
    <w:rsid w:val="0059497F"/>
    <w:rsid w:val="005A2639"/>
    <w:rsid w:val="005A269C"/>
    <w:rsid w:val="005A37A2"/>
    <w:rsid w:val="005A3D20"/>
    <w:rsid w:val="005A45AE"/>
    <w:rsid w:val="005A78A1"/>
    <w:rsid w:val="005B1D3B"/>
    <w:rsid w:val="005B28EB"/>
    <w:rsid w:val="005B2ABB"/>
    <w:rsid w:val="005B55A2"/>
    <w:rsid w:val="005B6C47"/>
    <w:rsid w:val="005C129A"/>
    <w:rsid w:val="005C33E8"/>
    <w:rsid w:val="005C3D39"/>
    <w:rsid w:val="005C4870"/>
    <w:rsid w:val="005C5AA9"/>
    <w:rsid w:val="005C5FE5"/>
    <w:rsid w:val="005D11CC"/>
    <w:rsid w:val="005D4D0A"/>
    <w:rsid w:val="005E0C3F"/>
    <w:rsid w:val="005E3382"/>
    <w:rsid w:val="005E4A4D"/>
    <w:rsid w:val="005E503C"/>
    <w:rsid w:val="005E699E"/>
    <w:rsid w:val="005E74F9"/>
    <w:rsid w:val="005F1438"/>
    <w:rsid w:val="005F1F49"/>
    <w:rsid w:val="005F5456"/>
    <w:rsid w:val="005F6451"/>
    <w:rsid w:val="00604DAF"/>
    <w:rsid w:val="00606EBC"/>
    <w:rsid w:val="00613486"/>
    <w:rsid w:val="00613AFB"/>
    <w:rsid w:val="00613E7D"/>
    <w:rsid w:val="00615886"/>
    <w:rsid w:val="0061750B"/>
    <w:rsid w:val="00626E62"/>
    <w:rsid w:val="00634627"/>
    <w:rsid w:val="00636A86"/>
    <w:rsid w:val="00637510"/>
    <w:rsid w:val="00637765"/>
    <w:rsid w:val="006411D4"/>
    <w:rsid w:val="006425B7"/>
    <w:rsid w:val="0064400D"/>
    <w:rsid w:val="00644DD9"/>
    <w:rsid w:val="00644E00"/>
    <w:rsid w:val="00645DA2"/>
    <w:rsid w:val="00653187"/>
    <w:rsid w:val="00655E43"/>
    <w:rsid w:val="006567AB"/>
    <w:rsid w:val="00656B11"/>
    <w:rsid w:val="00656C61"/>
    <w:rsid w:val="006633DF"/>
    <w:rsid w:val="0066511D"/>
    <w:rsid w:val="00665C44"/>
    <w:rsid w:val="006720CD"/>
    <w:rsid w:val="00673916"/>
    <w:rsid w:val="0067595D"/>
    <w:rsid w:val="006830B9"/>
    <w:rsid w:val="0068383F"/>
    <w:rsid w:val="00687931"/>
    <w:rsid w:val="006918AE"/>
    <w:rsid w:val="00694A4A"/>
    <w:rsid w:val="00695F6C"/>
    <w:rsid w:val="006A1CF7"/>
    <w:rsid w:val="006A5F20"/>
    <w:rsid w:val="006A6E93"/>
    <w:rsid w:val="006B3E2E"/>
    <w:rsid w:val="006B5311"/>
    <w:rsid w:val="006B7761"/>
    <w:rsid w:val="006C4776"/>
    <w:rsid w:val="006D3212"/>
    <w:rsid w:val="006D7423"/>
    <w:rsid w:val="006E3DB5"/>
    <w:rsid w:val="006F069E"/>
    <w:rsid w:val="006F1295"/>
    <w:rsid w:val="006F6156"/>
    <w:rsid w:val="006F786C"/>
    <w:rsid w:val="006F7E57"/>
    <w:rsid w:val="0070085E"/>
    <w:rsid w:val="00702412"/>
    <w:rsid w:val="00705EAD"/>
    <w:rsid w:val="0071036E"/>
    <w:rsid w:val="00711453"/>
    <w:rsid w:val="00723EAF"/>
    <w:rsid w:val="00723EB3"/>
    <w:rsid w:val="007262BC"/>
    <w:rsid w:val="007307B3"/>
    <w:rsid w:val="00730FEC"/>
    <w:rsid w:val="00731491"/>
    <w:rsid w:val="00733018"/>
    <w:rsid w:val="00733B68"/>
    <w:rsid w:val="007369B2"/>
    <w:rsid w:val="00736ABB"/>
    <w:rsid w:val="00747D7C"/>
    <w:rsid w:val="00751A6F"/>
    <w:rsid w:val="00754603"/>
    <w:rsid w:val="00755FD8"/>
    <w:rsid w:val="00762EE8"/>
    <w:rsid w:val="00763347"/>
    <w:rsid w:val="007768E7"/>
    <w:rsid w:val="007841DA"/>
    <w:rsid w:val="00790DD4"/>
    <w:rsid w:val="007931BA"/>
    <w:rsid w:val="0079333C"/>
    <w:rsid w:val="00793999"/>
    <w:rsid w:val="00793EF8"/>
    <w:rsid w:val="00796626"/>
    <w:rsid w:val="0079738E"/>
    <w:rsid w:val="007A2A61"/>
    <w:rsid w:val="007A51B6"/>
    <w:rsid w:val="007A5274"/>
    <w:rsid w:val="007A6E69"/>
    <w:rsid w:val="007B27E6"/>
    <w:rsid w:val="007B6D39"/>
    <w:rsid w:val="007C1544"/>
    <w:rsid w:val="007C1CF3"/>
    <w:rsid w:val="007C2D93"/>
    <w:rsid w:val="007C3A5C"/>
    <w:rsid w:val="007C5C38"/>
    <w:rsid w:val="007C5F26"/>
    <w:rsid w:val="007D22B6"/>
    <w:rsid w:val="007D378C"/>
    <w:rsid w:val="007D4B1A"/>
    <w:rsid w:val="007D5498"/>
    <w:rsid w:val="007D74E7"/>
    <w:rsid w:val="007E1C2D"/>
    <w:rsid w:val="007E2EC0"/>
    <w:rsid w:val="007E3295"/>
    <w:rsid w:val="007F057D"/>
    <w:rsid w:val="007F4664"/>
    <w:rsid w:val="007F5EE3"/>
    <w:rsid w:val="007F6F5F"/>
    <w:rsid w:val="00802B58"/>
    <w:rsid w:val="008035DA"/>
    <w:rsid w:val="0080383C"/>
    <w:rsid w:val="00803C2E"/>
    <w:rsid w:val="008109B3"/>
    <w:rsid w:val="00812198"/>
    <w:rsid w:val="00814940"/>
    <w:rsid w:val="008162CD"/>
    <w:rsid w:val="00816F16"/>
    <w:rsid w:val="008170DD"/>
    <w:rsid w:val="0081755A"/>
    <w:rsid w:val="0082366A"/>
    <w:rsid w:val="00824915"/>
    <w:rsid w:val="00826D28"/>
    <w:rsid w:val="0082745D"/>
    <w:rsid w:val="00831B91"/>
    <w:rsid w:val="00832D40"/>
    <w:rsid w:val="00835A58"/>
    <w:rsid w:val="0083712C"/>
    <w:rsid w:val="00837A92"/>
    <w:rsid w:val="008408EA"/>
    <w:rsid w:val="00840D8A"/>
    <w:rsid w:val="00846298"/>
    <w:rsid w:val="00847D1D"/>
    <w:rsid w:val="00856296"/>
    <w:rsid w:val="008569EE"/>
    <w:rsid w:val="008630B3"/>
    <w:rsid w:val="0086510E"/>
    <w:rsid w:val="008734E0"/>
    <w:rsid w:val="008738CA"/>
    <w:rsid w:val="00876B5B"/>
    <w:rsid w:val="00877453"/>
    <w:rsid w:val="0088104E"/>
    <w:rsid w:val="00881AEA"/>
    <w:rsid w:val="00883079"/>
    <w:rsid w:val="008854FD"/>
    <w:rsid w:val="008864B7"/>
    <w:rsid w:val="00890538"/>
    <w:rsid w:val="00891F45"/>
    <w:rsid w:val="008933F3"/>
    <w:rsid w:val="0089594A"/>
    <w:rsid w:val="00896B9E"/>
    <w:rsid w:val="00897570"/>
    <w:rsid w:val="008A1C25"/>
    <w:rsid w:val="008A29FD"/>
    <w:rsid w:val="008A40F0"/>
    <w:rsid w:val="008A47F9"/>
    <w:rsid w:val="008A5685"/>
    <w:rsid w:val="008A612F"/>
    <w:rsid w:val="008A7CA7"/>
    <w:rsid w:val="008B0451"/>
    <w:rsid w:val="008B45A7"/>
    <w:rsid w:val="008C2839"/>
    <w:rsid w:val="008C5AD3"/>
    <w:rsid w:val="008D03F0"/>
    <w:rsid w:val="008D06B2"/>
    <w:rsid w:val="008D5564"/>
    <w:rsid w:val="008D722D"/>
    <w:rsid w:val="008E1BD0"/>
    <w:rsid w:val="008E5DCA"/>
    <w:rsid w:val="008F7242"/>
    <w:rsid w:val="009005EE"/>
    <w:rsid w:val="00901421"/>
    <w:rsid w:val="00904B38"/>
    <w:rsid w:val="009056E9"/>
    <w:rsid w:val="00911459"/>
    <w:rsid w:val="0091166D"/>
    <w:rsid w:val="00913032"/>
    <w:rsid w:val="00915C7F"/>
    <w:rsid w:val="00915E79"/>
    <w:rsid w:val="009203F0"/>
    <w:rsid w:val="00923E30"/>
    <w:rsid w:val="00930EC6"/>
    <w:rsid w:val="009323A8"/>
    <w:rsid w:val="00934476"/>
    <w:rsid w:val="009366E2"/>
    <w:rsid w:val="00950BF7"/>
    <w:rsid w:val="009524A1"/>
    <w:rsid w:val="00953872"/>
    <w:rsid w:val="00954DD6"/>
    <w:rsid w:val="0095761F"/>
    <w:rsid w:val="009615EC"/>
    <w:rsid w:val="00963284"/>
    <w:rsid w:val="00970311"/>
    <w:rsid w:val="0097088A"/>
    <w:rsid w:val="00973B36"/>
    <w:rsid w:val="0097674F"/>
    <w:rsid w:val="00976D75"/>
    <w:rsid w:val="00977CC9"/>
    <w:rsid w:val="009825B4"/>
    <w:rsid w:val="0098623E"/>
    <w:rsid w:val="009909E0"/>
    <w:rsid w:val="0099345C"/>
    <w:rsid w:val="0099624B"/>
    <w:rsid w:val="009A3764"/>
    <w:rsid w:val="009A3908"/>
    <w:rsid w:val="009A69EE"/>
    <w:rsid w:val="009A7058"/>
    <w:rsid w:val="009B253E"/>
    <w:rsid w:val="009B743C"/>
    <w:rsid w:val="009C06AB"/>
    <w:rsid w:val="009C0D0C"/>
    <w:rsid w:val="009C4B3D"/>
    <w:rsid w:val="009C71FA"/>
    <w:rsid w:val="009D364F"/>
    <w:rsid w:val="009D3FA5"/>
    <w:rsid w:val="009E4B4D"/>
    <w:rsid w:val="009F0716"/>
    <w:rsid w:val="00A01843"/>
    <w:rsid w:val="00A02BD8"/>
    <w:rsid w:val="00A03550"/>
    <w:rsid w:val="00A11941"/>
    <w:rsid w:val="00A141AC"/>
    <w:rsid w:val="00A14720"/>
    <w:rsid w:val="00A1500A"/>
    <w:rsid w:val="00A1573C"/>
    <w:rsid w:val="00A26715"/>
    <w:rsid w:val="00A27742"/>
    <w:rsid w:val="00A37436"/>
    <w:rsid w:val="00A375C6"/>
    <w:rsid w:val="00A40C33"/>
    <w:rsid w:val="00A40F4D"/>
    <w:rsid w:val="00A436C5"/>
    <w:rsid w:val="00A43F01"/>
    <w:rsid w:val="00A54160"/>
    <w:rsid w:val="00A550A2"/>
    <w:rsid w:val="00A57061"/>
    <w:rsid w:val="00A704D1"/>
    <w:rsid w:val="00A738C8"/>
    <w:rsid w:val="00A747BD"/>
    <w:rsid w:val="00A747D4"/>
    <w:rsid w:val="00A74DA2"/>
    <w:rsid w:val="00A752A5"/>
    <w:rsid w:val="00A83C02"/>
    <w:rsid w:val="00A929E0"/>
    <w:rsid w:val="00A92D86"/>
    <w:rsid w:val="00A97542"/>
    <w:rsid w:val="00AA083B"/>
    <w:rsid w:val="00AA5F33"/>
    <w:rsid w:val="00AA6725"/>
    <w:rsid w:val="00AC06ED"/>
    <w:rsid w:val="00AC75A1"/>
    <w:rsid w:val="00AC7C40"/>
    <w:rsid w:val="00AD41B9"/>
    <w:rsid w:val="00AD44B6"/>
    <w:rsid w:val="00AD732F"/>
    <w:rsid w:val="00AE332F"/>
    <w:rsid w:val="00AE4097"/>
    <w:rsid w:val="00AE46D6"/>
    <w:rsid w:val="00AE50FF"/>
    <w:rsid w:val="00AE7331"/>
    <w:rsid w:val="00AF26DC"/>
    <w:rsid w:val="00AF5931"/>
    <w:rsid w:val="00AF6CDB"/>
    <w:rsid w:val="00AF7F6F"/>
    <w:rsid w:val="00B01BEB"/>
    <w:rsid w:val="00B01D9E"/>
    <w:rsid w:val="00B06CF5"/>
    <w:rsid w:val="00B07F38"/>
    <w:rsid w:val="00B10038"/>
    <w:rsid w:val="00B1006B"/>
    <w:rsid w:val="00B12FE0"/>
    <w:rsid w:val="00B13619"/>
    <w:rsid w:val="00B2014B"/>
    <w:rsid w:val="00B21F92"/>
    <w:rsid w:val="00B22849"/>
    <w:rsid w:val="00B2494A"/>
    <w:rsid w:val="00B25368"/>
    <w:rsid w:val="00B2699E"/>
    <w:rsid w:val="00B27398"/>
    <w:rsid w:val="00B4469C"/>
    <w:rsid w:val="00B4516B"/>
    <w:rsid w:val="00B47615"/>
    <w:rsid w:val="00B51ED5"/>
    <w:rsid w:val="00B67036"/>
    <w:rsid w:val="00B711D6"/>
    <w:rsid w:val="00B71B7C"/>
    <w:rsid w:val="00B73AD9"/>
    <w:rsid w:val="00B75B66"/>
    <w:rsid w:val="00B75ED3"/>
    <w:rsid w:val="00B9274A"/>
    <w:rsid w:val="00B93D60"/>
    <w:rsid w:val="00B95235"/>
    <w:rsid w:val="00B97F22"/>
    <w:rsid w:val="00BA2426"/>
    <w:rsid w:val="00BA256B"/>
    <w:rsid w:val="00BA457F"/>
    <w:rsid w:val="00BA7EBB"/>
    <w:rsid w:val="00BB28FA"/>
    <w:rsid w:val="00BB2FB1"/>
    <w:rsid w:val="00BB3106"/>
    <w:rsid w:val="00BB3C99"/>
    <w:rsid w:val="00BB65C2"/>
    <w:rsid w:val="00BB7292"/>
    <w:rsid w:val="00BC10B7"/>
    <w:rsid w:val="00BC27C4"/>
    <w:rsid w:val="00BC2BDA"/>
    <w:rsid w:val="00BC44BF"/>
    <w:rsid w:val="00BC5D5B"/>
    <w:rsid w:val="00BC78F6"/>
    <w:rsid w:val="00BD15EE"/>
    <w:rsid w:val="00BD413B"/>
    <w:rsid w:val="00BD7C1F"/>
    <w:rsid w:val="00BE39B0"/>
    <w:rsid w:val="00BE4ACC"/>
    <w:rsid w:val="00BF009C"/>
    <w:rsid w:val="00BF07E8"/>
    <w:rsid w:val="00BF33A8"/>
    <w:rsid w:val="00BF6589"/>
    <w:rsid w:val="00BF6FE7"/>
    <w:rsid w:val="00BF7DF6"/>
    <w:rsid w:val="00C00278"/>
    <w:rsid w:val="00C07DE9"/>
    <w:rsid w:val="00C23DAA"/>
    <w:rsid w:val="00C2462A"/>
    <w:rsid w:val="00C27456"/>
    <w:rsid w:val="00C347BF"/>
    <w:rsid w:val="00C41B6C"/>
    <w:rsid w:val="00C473B1"/>
    <w:rsid w:val="00C476C8"/>
    <w:rsid w:val="00C50C0D"/>
    <w:rsid w:val="00C54983"/>
    <w:rsid w:val="00C56803"/>
    <w:rsid w:val="00C5770B"/>
    <w:rsid w:val="00C602A6"/>
    <w:rsid w:val="00C6283B"/>
    <w:rsid w:val="00C631F0"/>
    <w:rsid w:val="00C6539F"/>
    <w:rsid w:val="00C72222"/>
    <w:rsid w:val="00C72B66"/>
    <w:rsid w:val="00C73E56"/>
    <w:rsid w:val="00C80DA9"/>
    <w:rsid w:val="00C834E5"/>
    <w:rsid w:val="00C85B4D"/>
    <w:rsid w:val="00C86F12"/>
    <w:rsid w:val="00C87AAA"/>
    <w:rsid w:val="00C92D79"/>
    <w:rsid w:val="00C9361C"/>
    <w:rsid w:val="00C953EB"/>
    <w:rsid w:val="00C9550B"/>
    <w:rsid w:val="00CA143F"/>
    <w:rsid w:val="00CA24F1"/>
    <w:rsid w:val="00CA2D1F"/>
    <w:rsid w:val="00CA3CB7"/>
    <w:rsid w:val="00CA5A17"/>
    <w:rsid w:val="00CA5D1D"/>
    <w:rsid w:val="00CB1C34"/>
    <w:rsid w:val="00CB2D4C"/>
    <w:rsid w:val="00CB4BE6"/>
    <w:rsid w:val="00CB4C11"/>
    <w:rsid w:val="00CB56B0"/>
    <w:rsid w:val="00CB7D92"/>
    <w:rsid w:val="00CC1E5F"/>
    <w:rsid w:val="00CC3839"/>
    <w:rsid w:val="00CD0831"/>
    <w:rsid w:val="00CD151F"/>
    <w:rsid w:val="00CD598F"/>
    <w:rsid w:val="00CD7295"/>
    <w:rsid w:val="00CE353D"/>
    <w:rsid w:val="00CF009F"/>
    <w:rsid w:val="00CF2618"/>
    <w:rsid w:val="00CF263C"/>
    <w:rsid w:val="00CF3E6D"/>
    <w:rsid w:val="00CF558E"/>
    <w:rsid w:val="00D00238"/>
    <w:rsid w:val="00D01D1D"/>
    <w:rsid w:val="00D15A2C"/>
    <w:rsid w:val="00D17F1B"/>
    <w:rsid w:val="00D24EF4"/>
    <w:rsid w:val="00D26861"/>
    <w:rsid w:val="00D2754E"/>
    <w:rsid w:val="00D3562F"/>
    <w:rsid w:val="00D37749"/>
    <w:rsid w:val="00D4156A"/>
    <w:rsid w:val="00D42D99"/>
    <w:rsid w:val="00D42F39"/>
    <w:rsid w:val="00D46F79"/>
    <w:rsid w:val="00D502ED"/>
    <w:rsid w:val="00D50E67"/>
    <w:rsid w:val="00D55E59"/>
    <w:rsid w:val="00D569B4"/>
    <w:rsid w:val="00D56E5A"/>
    <w:rsid w:val="00D6280E"/>
    <w:rsid w:val="00D636ED"/>
    <w:rsid w:val="00D72ADB"/>
    <w:rsid w:val="00D73E59"/>
    <w:rsid w:val="00D758D8"/>
    <w:rsid w:val="00D758F5"/>
    <w:rsid w:val="00D76813"/>
    <w:rsid w:val="00D828D1"/>
    <w:rsid w:val="00D82F45"/>
    <w:rsid w:val="00D83608"/>
    <w:rsid w:val="00D87DA0"/>
    <w:rsid w:val="00D920E2"/>
    <w:rsid w:val="00D938E9"/>
    <w:rsid w:val="00D95259"/>
    <w:rsid w:val="00DA48A7"/>
    <w:rsid w:val="00DA526C"/>
    <w:rsid w:val="00DA713D"/>
    <w:rsid w:val="00DA7D3C"/>
    <w:rsid w:val="00DB1D63"/>
    <w:rsid w:val="00DB3EE1"/>
    <w:rsid w:val="00DB41DB"/>
    <w:rsid w:val="00DB670A"/>
    <w:rsid w:val="00DB6AB6"/>
    <w:rsid w:val="00DC2D3F"/>
    <w:rsid w:val="00DC38F6"/>
    <w:rsid w:val="00DC41BC"/>
    <w:rsid w:val="00DC60EF"/>
    <w:rsid w:val="00DD4A3A"/>
    <w:rsid w:val="00DD5CA8"/>
    <w:rsid w:val="00DD796E"/>
    <w:rsid w:val="00DE06B1"/>
    <w:rsid w:val="00DE0CF7"/>
    <w:rsid w:val="00DE3C62"/>
    <w:rsid w:val="00DE3E01"/>
    <w:rsid w:val="00DE59F5"/>
    <w:rsid w:val="00DE70FD"/>
    <w:rsid w:val="00DF2205"/>
    <w:rsid w:val="00E004C4"/>
    <w:rsid w:val="00E03A78"/>
    <w:rsid w:val="00E116F8"/>
    <w:rsid w:val="00E1418A"/>
    <w:rsid w:val="00E168F0"/>
    <w:rsid w:val="00E16BBB"/>
    <w:rsid w:val="00E23BC7"/>
    <w:rsid w:val="00E31872"/>
    <w:rsid w:val="00E357BF"/>
    <w:rsid w:val="00E46E27"/>
    <w:rsid w:val="00E50A72"/>
    <w:rsid w:val="00E50BB6"/>
    <w:rsid w:val="00E52F69"/>
    <w:rsid w:val="00E53393"/>
    <w:rsid w:val="00E5413C"/>
    <w:rsid w:val="00E57D7E"/>
    <w:rsid w:val="00E57F25"/>
    <w:rsid w:val="00E60051"/>
    <w:rsid w:val="00E615B8"/>
    <w:rsid w:val="00E63C0F"/>
    <w:rsid w:val="00E64C13"/>
    <w:rsid w:val="00E658EA"/>
    <w:rsid w:val="00E71109"/>
    <w:rsid w:val="00E74EB6"/>
    <w:rsid w:val="00E76008"/>
    <w:rsid w:val="00E766D0"/>
    <w:rsid w:val="00E77303"/>
    <w:rsid w:val="00E8170C"/>
    <w:rsid w:val="00E83078"/>
    <w:rsid w:val="00E8798F"/>
    <w:rsid w:val="00E936D6"/>
    <w:rsid w:val="00E977BC"/>
    <w:rsid w:val="00EA1CA2"/>
    <w:rsid w:val="00EA2F16"/>
    <w:rsid w:val="00EA3272"/>
    <w:rsid w:val="00EA54F7"/>
    <w:rsid w:val="00EA5EDD"/>
    <w:rsid w:val="00EB3439"/>
    <w:rsid w:val="00EB5F4A"/>
    <w:rsid w:val="00EB7207"/>
    <w:rsid w:val="00EC0361"/>
    <w:rsid w:val="00EC1406"/>
    <w:rsid w:val="00EC159F"/>
    <w:rsid w:val="00EC1F37"/>
    <w:rsid w:val="00EC2C49"/>
    <w:rsid w:val="00EC3175"/>
    <w:rsid w:val="00EC6D08"/>
    <w:rsid w:val="00EE2867"/>
    <w:rsid w:val="00EE2976"/>
    <w:rsid w:val="00EE6280"/>
    <w:rsid w:val="00EF0B04"/>
    <w:rsid w:val="00EF1150"/>
    <w:rsid w:val="00EF63EB"/>
    <w:rsid w:val="00EF70C2"/>
    <w:rsid w:val="00F005F7"/>
    <w:rsid w:val="00F013EF"/>
    <w:rsid w:val="00F0547E"/>
    <w:rsid w:val="00F06019"/>
    <w:rsid w:val="00F065CF"/>
    <w:rsid w:val="00F11B13"/>
    <w:rsid w:val="00F140AB"/>
    <w:rsid w:val="00F14F8B"/>
    <w:rsid w:val="00F2141D"/>
    <w:rsid w:val="00F2190E"/>
    <w:rsid w:val="00F21BEA"/>
    <w:rsid w:val="00F259CA"/>
    <w:rsid w:val="00F30F4D"/>
    <w:rsid w:val="00F35FA1"/>
    <w:rsid w:val="00F373EC"/>
    <w:rsid w:val="00F37563"/>
    <w:rsid w:val="00F541FB"/>
    <w:rsid w:val="00F54C6E"/>
    <w:rsid w:val="00F57EB0"/>
    <w:rsid w:val="00F63FC6"/>
    <w:rsid w:val="00F70A83"/>
    <w:rsid w:val="00F70E61"/>
    <w:rsid w:val="00F71C2F"/>
    <w:rsid w:val="00F75C5A"/>
    <w:rsid w:val="00F813B0"/>
    <w:rsid w:val="00F84294"/>
    <w:rsid w:val="00F84B4F"/>
    <w:rsid w:val="00F92EF9"/>
    <w:rsid w:val="00F9317C"/>
    <w:rsid w:val="00F93F43"/>
    <w:rsid w:val="00FA1977"/>
    <w:rsid w:val="00FA25E8"/>
    <w:rsid w:val="00FA4500"/>
    <w:rsid w:val="00FA4EBC"/>
    <w:rsid w:val="00FA760E"/>
    <w:rsid w:val="00FB414B"/>
    <w:rsid w:val="00FB57B3"/>
    <w:rsid w:val="00FB68EA"/>
    <w:rsid w:val="00FC278E"/>
    <w:rsid w:val="00FC29C1"/>
    <w:rsid w:val="00FC3A7C"/>
    <w:rsid w:val="00FC4D24"/>
    <w:rsid w:val="00FC591E"/>
    <w:rsid w:val="00FD0928"/>
    <w:rsid w:val="00FD095E"/>
    <w:rsid w:val="00FD20EC"/>
    <w:rsid w:val="00FD4DD7"/>
    <w:rsid w:val="00FD6FDE"/>
    <w:rsid w:val="00FE31AF"/>
    <w:rsid w:val="00FE44D7"/>
    <w:rsid w:val="00FE455B"/>
    <w:rsid w:val="00FE5202"/>
    <w:rsid w:val="00FE7906"/>
    <w:rsid w:val="00FF01F2"/>
    <w:rsid w:val="00FF1783"/>
    <w:rsid w:val="00FF371F"/>
    <w:rsid w:val="00FF3AC2"/>
    <w:rsid w:val="00FF3B6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47BDC-1020-487B-8F58-BEDBF8C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96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D796E"/>
    <w:pPr>
      <w:ind w:firstLine="63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79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DD796E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D79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DD796E"/>
    <w:rPr>
      <w:b/>
      <w:bCs/>
    </w:rPr>
  </w:style>
  <w:style w:type="character" w:styleId="a8">
    <w:name w:val="page number"/>
    <w:basedOn w:val="a0"/>
    <w:rsid w:val="00DD796E"/>
  </w:style>
  <w:style w:type="paragraph" w:styleId="a9">
    <w:name w:val="Normal (Web)"/>
    <w:basedOn w:val="a"/>
    <w:uiPriority w:val="99"/>
    <w:rsid w:val="00DD796E"/>
    <w:pPr>
      <w:spacing w:before="100" w:beforeAutospacing="1" w:after="100" w:afterAutospacing="1"/>
    </w:pPr>
    <w:rPr>
      <w:color w:val="000000"/>
    </w:rPr>
  </w:style>
  <w:style w:type="character" w:styleId="aa">
    <w:name w:val="Hyperlink"/>
    <w:uiPriority w:val="99"/>
    <w:rsid w:val="00DD796E"/>
    <w:rPr>
      <w:color w:val="0000FF"/>
      <w:u w:val="single"/>
    </w:rPr>
  </w:style>
  <w:style w:type="character" w:customStyle="1" w:styleId="s1">
    <w:name w:val="s1"/>
    <w:rsid w:val="00DD796E"/>
  </w:style>
  <w:style w:type="character" w:customStyle="1" w:styleId="s2">
    <w:name w:val="s2"/>
    <w:rsid w:val="00DD796E"/>
  </w:style>
  <w:style w:type="character" w:customStyle="1" w:styleId="text-cut2">
    <w:name w:val="text-cut2"/>
    <w:basedOn w:val="a0"/>
    <w:rsid w:val="00540EC8"/>
  </w:style>
  <w:style w:type="paragraph" w:styleId="ab">
    <w:name w:val="Balloon Text"/>
    <w:basedOn w:val="a"/>
    <w:link w:val="ac"/>
    <w:uiPriority w:val="99"/>
    <w:semiHidden/>
    <w:unhideWhenUsed/>
    <w:rsid w:val="008959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94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F2141D"/>
    <w:rPr>
      <w:i/>
      <w:iCs/>
    </w:rPr>
  </w:style>
  <w:style w:type="paragraph" w:customStyle="1" w:styleId="bf">
    <w:name w:val="bf"/>
    <w:basedOn w:val="a"/>
    <w:rsid w:val="006830B9"/>
    <w:pPr>
      <w:pBdr>
        <w:left w:val="single" w:sz="18" w:space="17" w:color="6DC3B8"/>
      </w:pBdr>
      <w:shd w:val="clear" w:color="auto" w:fill="E8F0F1"/>
      <w:spacing w:before="270" w:after="150"/>
      <w:ind w:left="900" w:right="750"/>
    </w:pPr>
  </w:style>
  <w:style w:type="paragraph" w:styleId="ae">
    <w:name w:val="List Paragraph"/>
    <w:basedOn w:val="a"/>
    <w:uiPriority w:val="34"/>
    <w:qFormat/>
    <w:rsid w:val="000358F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F3E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F3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10A5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0A5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0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0A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10A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D356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E7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C06ED"/>
    <w:rPr>
      <w:rFonts w:ascii="CenturyGothic" w:hAnsi="CenturyGothi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0F4672"/>
    <w:rPr>
      <w:rFonts w:ascii="CenturyGothic-Italic" w:hAnsi="CenturyGothic-Italic" w:hint="default"/>
      <w:b w:val="0"/>
      <w:bCs w:val="0"/>
      <w:i/>
      <w:iCs/>
      <w:color w:val="231F20"/>
      <w:sz w:val="18"/>
      <w:szCs w:val="18"/>
    </w:rPr>
  </w:style>
  <w:style w:type="table" w:styleId="af7">
    <w:name w:val="Table Grid"/>
    <w:basedOn w:val="a1"/>
    <w:uiPriority w:val="39"/>
    <w:rsid w:val="0042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ix-quote">
    <w:name w:val="trix-quote"/>
    <w:basedOn w:val="a0"/>
    <w:rsid w:val="00A747D4"/>
  </w:style>
  <w:style w:type="paragraph" w:styleId="af8">
    <w:name w:val="Body Text"/>
    <w:basedOn w:val="a"/>
    <w:link w:val="af9"/>
    <w:uiPriority w:val="99"/>
    <w:unhideWhenUsed/>
    <w:rsid w:val="00245E6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245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86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24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2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0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20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56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9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6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7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52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05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7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9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hart" Target="charts/chart9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Layout" Target="diagrams/layout1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diagramDrawing" Target="diagrams/drawing1.xml"/><Relationship Id="rId28" Type="http://schemas.openxmlformats.org/officeDocument/2006/relationships/diagramQuickStyle" Target="diagrams/quickStyle2.xml"/><Relationship Id="rId10" Type="http://schemas.openxmlformats.org/officeDocument/2006/relationships/chart" Target="charts/chart3.xml"/><Relationship Id="rId19" Type="http://schemas.openxmlformats.org/officeDocument/2006/relationships/diagramData" Target="diagrams/data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22" Type="http://schemas.openxmlformats.org/officeDocument/2006/relationships/diagramColors" Target="diagrams/colors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Дети до 14 лет</c:v>
                </c:pt>
                <c:pt idx="1">
                  <c:v>Молодежь 15-30 лет</c:v>
                </c:pt>
                <c:pt idx="2">
                  <c:v>Старше  зо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Дети до 14 лет</c:v>
                </c:pt>
                <c:pt idx="1">
                  <c:v>Молодежь 15-30 лет</c:v>
                </c:pt>
                <c:pt idx="2">
                  <c:v>Старше  зо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27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171176"/>
        <c:axId val="469170000"/>
        <c:axId val="0"/>
      </c:bar3DChart>
      <c:valAx>
        <c:axId val="469170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9171176"/>
        <c:crosses val="autoZero"/>
        <c:crossBetween val="between"/>
      </c:valAx>
      <c:catAx>
        <c:axId val="469171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7000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Стаж работы в библиотеках (%)</a:t>
            </a:r>
          </a:p>
        </c:rich>
      </c:tx>
      <c:layout>
        <c:manualLayout>
          <c:xMode val="edge"/>
          <c:yMode val="edge"/>
          <c:x val="2.7979295884103871E-2"/>
          <c:y val="6.45664970890984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569084590683149"/>
          <c:y val="5.0231448341684574E-2"/>
          <c:w val="0.86976114019267148"/>
          <c:h val="0.67966421552677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От 0 до 3 лет </c:v>
                </c:pt>
                <c:pt idx="1">
                  <c:v>от 3 до 10 лет</c:v>
                </c:pt>
                <c:pt idx="2">
                  <c:v>свыше 10лет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От 0 до 3 лет </c:v>
                </c:pt>
                <c:pt idx="1">
                  <c:v>от 3 до 10 лет</c:v>
                </c:pt>
                <c:pt idx="2">
                  <c:v>свыше 10лет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25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444204704"/>
        <c:axId val="444205096"/>
      </c:barChart>
      <c:catAx>
        <c:axId val="4442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205096"/>
        <c:crosses val="autoZero"/>
        <c:auto val="1"/>
        <c:lblAlgn val="ctr"/>
        <c:lblOffset val="100"/>
        <c:noMultiLvlLbl val="0"/>
      </c:catAx>
      <c:valAx>
        <c:axId val="444205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20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библиотечных специалистов (%)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30до 55 лет </c:v>
                </c:pt>
                <c:pt idx="2">
                  <c:v>55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50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30до 55 лет </c:v>
                </c:pt>
                <c:pt idx="2">
                  <c:v>55 лет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51</c:v>
                </c:pt>
                <c:pt idx="2">
                  <c:v>56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9848632"/>
        <c:axId val="439848240"/>
      </c:barChart>
      <c:catAx>
        <c:axId val="439848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848240"/>
        <c:crosses val="autoZero"/>
        <c:auto val="1"/>
        <c:lblAlgn val="ctr"/>
        <c:lblOffset val="100"/>
        <c:noMultiLvlLbl val="0"/>
      </c:catAx>
      <c:valAx>
        <c:axId val="439848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9848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2689414123046165"/>
          <c:y val="1.7259441387202077E-3"/>
          <c:w val="0.5719771329953619"/>
          <c:h val="0.98213753408638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Рабочие </c:v>
                </c:pt>
                <c:pt idx="1">
                  <c:v>Служащие</c:v>
                </c:pt>
                <c:pt idx="2">
                  <c:v>Пенсионеры</c:v>
                </c:pt>
                <c:pt idx="3">
                  <c:v>Учащиеся школы</c:v>
                </c:pt>
                <c:pt idx="4">
                  <c:v>Учащиеся средне-специальных учреждений</c:v>
                </c:pt>
                <c:pt idx="5">
                  <c:v>Студенты вузов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4.3</c:v>
                </c:pt>
                <c:pt idx="1">
                  <c:v>24.3</c:v>
                </c:pt>
                <c:pt idx="2">
                  <c:v>30.4</c:v>
                </c:pt>
                <c:pt idx="3">
                  <c:v>16.7</c:v>
                </c:pt>
                <c:pt idx="4">
                  <c:v>3.4</c:v>
                </c:pt>
                <c:pt idx="5">
                  <c:v>3.3</c:v>
                </c:pt>
                <c:pt idx="6">
                  <c:v>17.600000000000001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920354674699414"/>
          <c:y val="1.5371611639288778E-2"/>
          <c:w val="0.5719771329953619"/>
          <c:h val="0.98213753408638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Рабочие </c:v>
                </c:pt>
                <c:pt idx="1">
                  <c:v>Служащие</c:v>
                </c:pt>
                <c:pt idx="2">
                  <c:v>Пенсионеры</c:v>
                </c:pt>
                <c:pt idx="3">
                  <c:v>Учащиеся школы</c:v>
                </c:pt>
                <c:pt idx="4">
                  <c:v>Учащиеся средне-специальных учреждений</c:v>
                </c:pt>
                <c:pt idx="5">
                  <c:v>Студенты вузов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24.1</c:v>
                </c:pt>
                <c:pt idx="2">
                  <c:v>30</c:v>
                </c:pt>
                <c:pt idx="3">
                  <c:v>20</c:v>
                </c:pt>
                <c:pt idx="4">
                  <c:v>2.5</c:v>
                </c:pt>
                <c:pt idx="5">
                  <c:v>3</c:v>
                </c:pt>
                <c:pt idx="6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Рабочие </c:v>
                </c:pt>
                <c:pt idx="1">
                  <c:v>Служащие</c:v>
                </c:pt>
                <c:pt idx="2">
                  <c:v>Пенсионеры</c:v>
                </c:pt>
                <c:pt idx="3">
                  <c:v>Учащиеся школы</c:v>
                </c:pt>
                <c:pt idx="4">
                  <c:v>Учащиеся средне-специальных учреждений</c:v>
                </c:pt>
                <c:pt idx="5">
                  <c:v>Студенты вузов</c:v>
                </c:pt>
                <c:pt idx="6">
                  <c:v>Прочие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4.3</c:v>
                </c:pt>
                <c:pt idx="1">
                  <c:v>24.3</c:v>
                </c:pt>
                <c:pt idx="2">
                  <c:v>30.4</c:v>
                </c:pt>
                <c:pt idx="3">
                  <c:v>16.7</c:v>
                </c:pt>
                <c:pt idx="4">
                  <c:v>3.4</c:v>
                </c:pt>
                <c:pt idx="5">
                  <c:v>3.3</c:v>
                </c:pt>
                <c:pt idx="6">
                  <c:v>17.600000000000001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46547749545028E-4"/>
          <c:y val="0.14536081650779653"/>
          <c:w val="0.41340087745482912"/>
          <c:h val="0.60967982822934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2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получения информационно-библиотечных услуг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4722222222222224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92592592592592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87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Посещение библиотечных мероприятий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7037037037037035E-2"/>
                  <c:y val="-1.19047619047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11111111111029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69175880"/>
        <c:axId val="469168432"/>
        <c:axId val="0"/>
      </c:bar3DChart>
      <c:catAx>
        <c:axId val="46917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68432"/>
        <c:crosses val="autoZero"/>
        <c:auto val="1"/>
        <c:lblAlgn val="ctr"/>
        <c:lblOffset val="100"/>
        <c:noMultiLvlLbl val="0"/>
      </c:catAx>
      <c:valAx>
        <c:axId val="469168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91758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910032079323418E-2"/>
          <c:y val="0.18289682539682539"/>
          <c:w val="0.919052930883639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32.54</c:v>
                </c:pt>
                <c:pt idx="1">
                  <c:v>32.26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2,5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8.44</c:v>
                </c:pt>
                <c:pt idx="1">
                  <c:v>7.81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3.12</c:v>
                </c:pt>
                <c:pt idx="1">
                  <c:v>3.12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4.16</c:v>
                </c:pt>
                <c:pt idx="1">
                  <c:v>2.75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81,83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4.16</c:v>
                </c:pt>
                <c:pt idx="1">
                  <c:v>3.62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85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3.03</c:v>
                </c:pt>
                <c:pt idx="1">
                  <c:v>2.75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84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32.94</c:v>
                </c:pt>
                <c:pt idx="1">
                  <c:v>31.54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69170784"/>
        <c:axId val="469171960"/>
        <c:axId val="0"/>
      </c:bar3DChart>
      <c:catAx>
        <c:axId val="4691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71960"/>
        <c:crosses val="autoZero"/>
        <c:auto val="1"/>
        <c:lblAlgn val="ctr"/>
        <c:lblOffset val="100"/>
        <c:noMultiLvlLbl val="0"/>
      </c:catAx>
      <c:valAx>
        <c:axId val="4691719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917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Собственный электронный ресурс ГБУК г. Севастополя "ЦБС для взрослых" 2019 гг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385115923009625"/>
          <c:y val="0.23329702520694148"/>
          <c:w val="0.45164953339165936"/>
          <c:h val="0.735441381172999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20466D-85F9-4749-8B10-FB773B1915A4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  <a:fld id="{0DF8D69F-194A-4D23-8749-F80F7608F8FB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6.4814814814814853E-2"/>
                  <c:y val="-7.53863550697325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E67F2A-CB51-4B2C-8425-397CAED2232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07BD0DA7-2788-4CE5-A092-7998B2965D92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6.9444444444444441E-3"/>
                  <c:y val="0.143234074632491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F55E908-4FA1-44FE-B66B-46DAB18D171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fld id="{D808E944-3C6B-4779-B5DC-0773AA99A783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3981481481481483E-2"/>
                  <c:y val="9.42329438371654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396FD76-54BD-421F-8811-912B653F058C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</a:t>
                    </a:r>
                    <a:fld id="{E3C94A1D-2A12-4BC5-B8C4-47244AEF9BDB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3148148148148147E-3"/>
                  <c:y val="1.13079532604598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DC63EE6-3DFE-48CE-B48F-6271937E289F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fld id="{2455E4B4-2706-4D5E-B566-8B48AA3EF9C5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4120370370370369"/>
                  <c:y val="2.26159065209196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8247A7-CBCE-459F-8301-A18145B955E3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  </a:t>
                    </a:r>
                    <a:fld id="{6EF7A848-20AC-4502-BC7E-D07F9D186204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Электронный каталог</c:v>
                </c:pt>
                <c:pt idx="1">
                  <c:v>СКС</c:v>
                </c:pt>
                <c:pt idx="2">
                  <c:v>Медицинская </c:v>
                </c:pt>
                <c:pt idx="3">
                  <c:v>Краеведение</c:v>
                </c:pt>
                <c:pt idx="4">
                  <c:v>Материалы органов власти</c:v>
                </c:pt>
                <c:pt idx="5">
                  <c:v>Библиотечное дело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#,##0">
                  <c:v>134000</c:v>
                </c:pt>
                <c:pt idx="1">
                  <c:v>111142</c:v>
                </c:pt>
                <c:pt idx="2">
                  <c:v>69609</c:v>
                </c:pt>
                <c:pt idx="3">
                  <c:v>57076</c:v>
                </c:pt>
                <c:pt idx="4">
                  <c:v>13881</c:v>
                </c:pt>
                <c:pt idx="5">
                  <c:v>13800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Фонд</c:v>
                </c:pt>
                <c:pt idx="1">
                  <c:v>Систематический каталог</c:v>
                </c:pt>
                <c:pt idx="2">
                  <c:v>Систематическая картотека статей</c:v>
                </c:pt>
                <c:pt idx="3">
                  <c:v>Электронныересурсы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45.95</c:v>
                </c:pt>
                <c:pt idx="1">
                  <c:v>27.88</c:v>
                </c:pt>
                <c:pt idx="2">
                  <c:v>14.67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9164904"/>
        <c:axId val="469165296"/>
        <c:axId val="0"/>
      </c:bar3DChart>
      <c:catAx>
        <c:axId val="46916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165296"/>
        <c:crosses val="autoZero"/>
        <c:auto val="1"/>
        <c:lblAlgn val="ctr"/>
        <c:lblOffset val="100"/>
        <c:noMultiLvlLbl val="0"/>
      </c:catAx>
      <c:valAx>
        <c:axId val="469165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9164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типам (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165282347186346"/>
          <c:y val="0.1826991862956342"/>
          <c:w val="0.38708304771689533"/>
          <c:h val="0.723647585419078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5514886683211972E-3"/>
                  <c:y val="-5.5823392050746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731944814814209E-5"/>
                  <c:y val="3.8610967958001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Тематические </c:v>
                </c:pt>
                <c:pt idx="1">
                  <c:v>Уточняющих </c:v>
                </c:pt>
                <c:pt idx="2">
                  <c:v>Адресных</c:v>
                </c:pt>
                <c:pt idx="3">
                  <c:v>Фактографические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70.88</c:v>
                </c:pt>
                <c:pt idx="1">
                  <c:v>7.44</c:v>
                </c:pt>
                <c:pt idx="2">
                  <c:v>9.59</c:v>
                </c:pt>
                <c:pt idx="3">
                  <c:v>3.13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67264785134E-2"/>
          <c:y val="0.21602952397902722"/>
          <c:w val="0.23367490391225437"/>
          <c:h val="0.752793546948486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темам справок (%)</a:t>
            </a:r>
          </a:p>
        </c:rich>
      </c:tx>
      <c:layout>
        <c:manualLayout>
          <c:xMode val="edge"/>
          <c:yMode val="edge"/>
          <c:x val="0.39970277410832233"/>
          <c:y val="1.659751037344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330355006813052"/>
          <c:y val="0.23998083227148478"/>
          <c:w val="0.43934527500555753"/>
          <c:h val="0.778513349338441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6472643742711953E-2"/>
                  <c:y val="5.685766372410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6122661487522E-2"/>
                  <c:y val="-4.484968604832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368651355430496E-2"/>
                  <c:y val="-2.4231015356887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4590445882229E-2"/>
                  <c:y val="-4.3479162261115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680445219236152E-3"/>
                  <c:y val="-2.885922829946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4777175884218039E-2"/>
                  <c:y val="8.9236080876936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Естественно-научные</c:v>
                </c:pt>
                <c:pt idx="1">
                  <c:v>Общественно-политическая литература</c:v>
                </c:pt>
                <c:pt idx="2">
                  <c:v>Техника</c:v>
                </c:pt>
                <c:pt idx="3">
                  <c:v>Сельское хозяйство</c:v>
                </c:pt>
                <c:pt idx="4">
                  <c:v>Искусство</c:v>
                </c:pt>
                <c:pt idx="5">
                  <c:v>Языковедение. Литература</c:v>
                </c:pt>
                <c:pt idx="6">
                  <c:v>Художественная литература</c:v>
                </c:pt>
                <c:pt idx="7">
                  <c:v>Краеведение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16.3</c:v>
                </c:pt>
                <c:pt idx="1">
                  <c:v>21.09</c:v>
                </c:pt>
                <c:pt idx="2">
                  <c:v>7.32</c:v>
                </c:pt>
                <c:pt idx="3">
                  <c:v>2.87</c:v>
                </c:pt>
                <c:pt idx="4">
                  <c:v>1.48</c:v>
                </c:pt>
                <c:pt idx="5">
                  <c:v>6.75</c:v>
                </c:pt>
                <c:pt idx="6">
                  <c:v>14.88</c:v>
                </c:pt>
                <c:pt idx="7">
                  <c:v>8.76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7.6705328846342333E-2"/>
          <c:w val="0.24984303917712453"/>
          <c:h val="0.8527704991232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5FA378-F8D8-49C6-B977-CE2F8FC4802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E7978742-CDB2-4FB5-80EA-86E0B7A79F0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10 акций (общероссийских, региональных,городских и т.д.)</a:t>
          </a:r>
        </a:p>
      </dgm:t>
    </dgm:pt>
    <dgm:pt modelId="{E18E1164-1D42-4767-B740-8DD645A616E0}" type="parTrans" cxnId="{98C48192-7FB3-4DA8-A2CD-B1B518C2A77E}">
      <dgm:prSet/>
      <dgm:spPr/>
      <dgm:t>
        <a:bodyPr/>
        <a:lstStyle/>
        <a:p>
          <a:endParaRPr lang="ru-RU"/>
        </a:p>
      </dgm:t>
    </dgm:pt>
    <dgm:pt modelId="{754389E8-A9A5-4F03-B8F4-A79A6A82DF07}" type="sibTrans" cxnId="{98C48192-7FB3-4DA8-A2CD-B1B518C2A77E}">
      <dgm:prSet/>
      <dgm:spPr/>
      <dgm:t>
        <a:bodyPr/>
        <a:lstStyle/>
        <a:p>
          <a:endParaRPr lang="ru-RU"/>
        </a:p>
      </dgm:t>
    </dgm:pt>
    <dgm:pt modelId="{CDD7A96A-EE0F-4455-A0FB-0EC82DF0B70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1 фестивалей</a:t>
          </a:r>
        </a:p>
      </dgm:t>
    </dgm:pt>
    <dgm:pt modelId="{554C8E68-9D79-4434-A856-775BCEB32B7A}" type="parTrans" cxnId="{361BACB1-3FDB-4573-9960-FF5921FA05B2}">
      <dgm:prSet/>
      <dgm:spPr/>
      <dgm:t>
        <a:bodyPr/>
        <a:lstStyle/>
        <a:p>
          <a:endParaRPr lang="ru-RU"/>
        </a:p>
      </dgm:t>
    </dgm:pt>
    <dgm:pt modelId="{12929B10-C54E-4681-BC44-F1FE240DE00A}" type="sibTrans" cxnId="{361BACB1-3FDB-4573-9960-FF5921FA05B2}">
      <dgm:prSet/>
      <dgm:spPr/>
      <dgm:t>
        <a:bodyPr/>
        <a:lstStyle/>
        <a:p>
          <a:endParaRPr lang="ru-RU"/>
        </a:p>
      </dgm:t>
    </dgm:pt>
    <dgm:pt modelId="{137D27D6-2646-479A-8235-A32A9DED251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 конференций</a:t>
          </a:r>
        </a:p>
      </dgm:t>
    </dgm:pt>
    <dgm:pt modelId="{59ED6513-0C27-4384-8849-E8E4A985C2A3}" type="parTrans" cxnId="{D04FC96E-C68A-4D07-87F6-CEBFCDF44728}">
      <dgm:prSet/>
      <dgm:spPr/>
      <dgm:t>
        <a:bodyPr/>
        <a:lstStyle/>
        <a:p>
          <a:endParaRPr lang="ru-RU"/>
        </a:p>
      </dgm:t>
    </dgm:pt>
    <dgm:pt modelId="{B8171336-2B92-4F32-BA76-BB0572E5A964}" type="sibTrans" cxnId="{D04FC96E-C68A-4D07-87F6-CEBFCDF44728}">
      <dgm:prSet/>
      <dgm:spPr/>
      <dgm:t>
        <a:bodyPr/>
        <a:lstStyle/>
        <a:p>
          <a:endParaRPr lang="ru-RU"/>
        </a:p>
      </dgm:t>
    </dgm:pt>
    <dgm:pt modelId="{8C009F85-0CBF-443F-A098-09C771EB0A0C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356 часов (информационных, правовых, тематических, исторических)</a:t>
          </a:r>
        </a:p>
      </dgm:t>
    </dgm:pt>
    <dgm:pt modelId="{94FBD4C5-9C01-40F3-85F1-454266AE6830}" type="parTrans" cxnId="{4B7009F4-EA7E-409D-A328-74F46B97BBBA}">
      <dgm:prSet/>
      <dgm:spPr/>
      <dgm:t>
        <a:bodyPr/>
        <a:lstStyle/>
        <a:p>
          <a:endParaRPr lang="ru-RU"/>
        </a:p>
      </dgm:t>
    </dgm:pt>
    <dgm:pt modelId="{AB34AF5E-E2C0-4228-9420-191D1EFF126E}" type="sibTrans" cxnId="{4B7009F4-EA7E-409D-A328-74F46B97BBBA}">
      <dgm:prSet/>
      <dgm:spPr/>
      <dgm:t>
        <a:bodyPr/>
        <a:lstStyle/>
        <a:p>
          <a:endParaRPr lang="ru-RU"/>
        </a:p>
      </dgm:t>
    </dgm:pt>
    <dgm:pt modelId="{9B73CA7E-F234-424B-AA1E-247DB45AA37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401 вечеров (литературных, 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литературно-музыкальных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, поэтических и т.д.)</a:t>
          </a:r>
        </a:p>
      </dgm:t>
    </dgm:pt>
    <dgm:pt modelId="{DDF5681E-BA16-4569-A039-F0F5E1C4697F}" type="parTrans" cxnId="{C708FB16-7700-4882-B0C2-E7353143566C}">
      <dgm:prSet/>
      <dgm:spPr/>
      <dgm:t>
        <a:bodyPr/>
        <a:lstStyle/>
        <a:p>
          <a:endParaRPr lang="ru-RU"/>
        </a:p>
      </dgm:t>
    </dgm:pt>
    <dgm:pt modelId="{88D1F659-2BD0-400F-8F5B-18E9889E190C}" type="sibTrans" cxnId="{C708FB16-7700-4882-B0C2-E7353143566C}">
      <dgm:prSet/>
      <dgm:spPr/>
      <dgm:t>
        <a:bodyPr/>
        <a:lstStyle/>
        <a:p>
          <a:endParaRPr lang="ru-RU"/>
        </a:p>
      </dgm:t>
    </dgm:pt>
    <dgm:pt modelId="{A6A159EA-EEAD-4AC6-A78A-2FAC3B4C47F2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54 игр, викторин (литературных, исторических, правовых и т.д.)</a:t>
          </a:r>
        </a:p>
      </dgm:t>
    </dgm:pt>
    <dgm:pt modelId="{89CB121B-5908-4247-832A-D1B6F17E3AAA}" type="parTrans" cxnId="{A95DDB45-200A-46A6-A77F-850B4CE7D3FE}">
      <dgm:prSet/>
      <dgm:spPr/>
      <dgm:t>
        <a:bodyPr/>
        <a:lstStyle/>
        <a:p>
          <a:endParaRPr lang="ru-RU"/>
        </a:p>
      </dgm:t>
    </dgm:pt>
    <dgm:pt modelId="{E351E4FE-29A9-441E-839F-4A33C9ED5253}" type="sibTrans" cxnId="{A95DDB45-200A-46A6-A77F-850B4CE7D3FE}">
      <dgm:prSet/>
      <dgm:spPr/>
      <dgm:t>
        <a:bodyPr/>
        <a:lstStyle/>
        <a:p>
          <a:endParaRPr lang="ru-RU"/>
        </a:p>
      </dgm:t>
    </dgm:pt>
    <dgm:pt modelId="{8FF5D9B3-85B7-40E9-98F4-3582FC60F9FD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327 уроков (правовых, исторических и т.д.)</a:t>
          </a:r>
        </a:p>
      </dgm:t>
    </dgm:pt>
    <dgm:pt modelId="{38C57444-14E7-4AA1-AD7E-C7A66D12B122}" type="parTrans" cxnId="{0FEB9E5E-2087-4ED2-95A8-0B29FB0264F9}">
      <dgm:prSet/>
      <dgm:spPr/>
      <dgm:t>
        <a:bodyPr/>
        <a:lstStyle/>
        <a:p>
          <a:endParaRPr lang="ru-RU"/>
        </a:p>
      </dgm:t>
    </dgm:pt>
    <dgm:pt modelId="{95550FD4-4355-4E48-9671-436010327D16}" type="sibTrans" cxnId="{0FEB9E5E-2087-4ED2-95A8-0B29FB0264F9}">
      <dgm:prSet/>
      <dgm:spPr/>
      <dgm:t>
        <a:bodyPr/>
        <a:lstStyle/>
        <a:p>
          <a:endParaRPr lang="ru-RU"/>
        </a:p>
      </dgm:t>
    </dgm:pt>
    <dgm:pt modelId="{7F33DCF9-D586-4A7E-A8EF-48F3B9BB1AC2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12 конкурсов,(чтецов, рисунков и т.д.)</a:t>
          </a:r>
        </a:p>
      </dgm:t>
    </dgm:pt>
    <dgm:pt modelId="{7258B6E0-19F1-4122-867B-EF8E96C1E808}" type="parTrans" cxnId="{40A03074-9B34-4990-A668-D2F1260D7390}">
      <dgm:prSet/>
      <dgm:spPr/>
      <dgm:t>
        <a:bodyPr/>
        <a:lstStyle/>
        <a:p>
          <a:endParaRPr lang="ru-RU"/>
        </a:p>
      </dgm:t>
    </dgm:pt>
    <dgm:pt modelId="{FB0B7959-15FD-4584-8042-DC6C867CF20C}" type="sibTrans" cxnId="{40A03074-9B34-4990-A668-D2F1260D7390}">
      <dgm:prSet/>
      <dgm:spPr/>
      <dgm:t>
        <a:bodyPr/>
        <a:lstStyle/>
        <a:p>
          <a:endParaRPr lang="ru-RU"/>
        </a:p>
      </dgm:t>
    </dgm:pt>
    <dgm:pt modelId="{37F8B1D5-9396-4BCB-B929-7CB0BAB3ABF5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236 мастер-классов</a:t>
          </a:r>
        </a:p>
      </dgm:t>
    </dgm:pt>
    <dgm:pt modelId="{CBBB7E5C-1CFB-41A6-8F0B-D72F2ED8AFA1}" type="parTrans" cxnId="{977B930B-1EE2-4B19-A102-D29BF09E9097}">
      <dgm:prSet/>
      <dgm:spPr/>
      <dgm:t>
        <a:bodyPr/>
        <a:lstStyle/>
        <a:p>
          <a:endParaRPr lang="ru-RU"/>
        </a:p>
      </dgm:t>
    </dgm:pt>
    <dgm:pt modelId="{836E1925-9BEA-4E35-AE62-6CFBCB363844}" type="sibTrans" cxnId="{977B930B-1EE2-4B19-A102-D29BF09E9097}">
      <dgm:prSet/>
      <dgm:spPr/>
      <dgm:t>
        <a:bodyPr/>
        <a:lstStyle/>
        <a:p>
          <a:endParaRPr lang="ru-RU"/>
        </a:p>
      </dgm:t>
    </dgm:pt>
    <dgm:pt modelId="{50AB1CD3-39E7-4195-8626-570DAF7DF7AA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80 экскурсий</a:t>
          </a:r>
        </a:p>
      </dgm:t>
    </dgm:pt>
    <dgm:pt modelId="{35B48A30-97BC-460D-A0D8-04BB4B5D1441}" type="parTrans" cxnId="{D70022E8-5A30-4613-BEA6-05E0C3F9D1AE}">
      <dgm:prSet/>
      <dgm:spPr/>
      <dgm:t>
        <a:bodyPr/>
        <a:lstStyle/>
        <a:p>
          <a:endParaRPr lang="ru-RU"/>
        </a:p>
      </dgm:t>
    </dgm:pt>
    <dgm:pt modelId="{9E9D5F3A-9514-487C-8C9F-9630E1E67DBA}" type="sibTrans" cxnId="{D70022E8-5A30-4613-BEA6-05E0C3F9D1AE}">
      <dgm:prSet/>
      <dgm:spPr/>
      <dgm:t>
        <a:bodyPr/>
        <a:lstStyle/>
        <a:p>
          <a:endParaRPr lang="ru-RU"/>
        </a:p>
      </dgm:t>
    </dgm:pt>
    <dgm:pt modelId="{074CDDCF-73D2-4F2B-A227-9E6E98063694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102 бесед</a:t>
          </a:r>
        </a:p>
      </dgm:t>
    </dgm:pt>
    <dgm:pt modelId="{8D161E1A-0391-4FC4-B0CE-18447AA603A5}" type="parTrans" cxnId="{C0F2C852-8FF9-4D5F-9BE1-0F8FE6EEDCFC}">
      <dgm:prSet/>
      <dgm:spPr/>
      <dgm:t>
        <a:bodyPr/>
        <a:lstStyle/>
        <a:p>
          <a:endParaRPr lang="ru-RU"/>
        </a:p>
      </dgm:t>
    </dgm:pt>
    <dgm:pt modelId="{C8B3E5D1-B66C-4438-BE0D-C001BC07F8A1}" type="sibTrans" cxnId="{C0F2C852-8FF9-4D5F-9BE1-0F8FE6EEDCFC}">
      <dgm:prSet/>
      <dgm:spPr/>
      <dgm:t>
        <a:bodyPr/>
        <a:lstStyle/>
        <a:p>
          <a:endParaRPr lang="ru-RU"/>
        </a:p>
      </dgm:t>
    </dgm:pt>
    <dgm:pt modelId="{FA98763A-03C8-4C30-B656-57595C9923B3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54 презентации</a:t>
          </a:r>
        </a:p>
      </dgm:t>
    </dgm:pt>
    <dgm:pt modelId="{6C134957-9CFC-4720-ACC1-0CE04951CA43}" type="parTrans" cxnId="{04EEA830-8812-4E0E-8ED8-508102E4721C}">
      <dgm:prSet/>
      <dgm:spPr/>
      <dgm:t>
        <a:bodyPr/>
        <a:lstStyle/>
        <a:p>
          <a:endParaRPr lang="ru-RU"/>
        </a:p>
      </dgm:t>
    </dgm:pt>
    <dgm:pt modelId="{CD86EDCD-6836-438F-958C-62A7D1F0794B}" type="sibTrans" cxnId="{04EEA830-8812-4E0E-8ED8-508102E4721C}">
      <dgm:prSet/>
      <dgm:spPr/>
      <dgm:t>
        <a:bodyPr/>
        <a:lstStyle/>
        <a:p>
          <a:endParaRPr lang="ru-RU"/>
        </a:p>
      </dgm:t>
    </dgm:pt>
    <dgm:pt modelId="{18633BD2-6EC9-4DFC-B2BF-4BE58399A52A}">
      <dgm:prSet custT="1"/>
      <dgm:spPr/>
      <dgm:t>
        <a:bodyPr/>
        <a:lstStyle/>
        <a:p>
          <a:r>
            <a:rPr lang="ru-RU" sz="1000" baseline="0">
              <a:latin typeface="Times New Roman" panose="02020603050405020304" pitchFamily="18" charset="0"/>
            </a:rPr>
            <a:t>345 прочие</a:t>
          </a:r>
        </a:p>
      </dgm:t>
    </dgm:pt>
    <dgm:pt modelId="{9F7B9FEC-6921-4688-BD41-B5DF6ED9AC44}" type="parTrans" cxnId="{C9625969-2395-412A-85A0-F7BA0BBB8ABD}">
      <dgm:prSet/>
      <dgm:spPr/>
      <dgm:t>
        <a:bodyPr/>
        <a:lstStyle/>
        <a:p>
          <a:endParaRPr lang="ru-RU"/>
        </a:p>
      </dgm:t>
    </dgm:pt>
    <dgm:pt modelId="{FA4EA544-F7AE-47B2-AB85-B477CDC80272}" type="sibTrans" cxnId="{C9625969-2395-412A-85A0-F7BA0BBB8ABD}">
      <dgm:prSet/>
      <dgm:spPr/>
      <dgm:t>
        <a:bodyPr/>
        <a:lstStyle/>
        <a:p>
          <a:endParaRPr lang="ru-RU"/>
        </a:p>
      </dgm:t>
    </dgm:pt>
    <dgm:pt modelId="{2E41AA99-8997-44CE-9032-EA296DE1A235}" type="pres">
      <dgm:prSet presAssocID="{C05FA378-F8D8-49C6-B977-CE2F8FC4802E}" presName="compositeShape" presStyleCnt="0">
        <dgm:presLayoutVars>
          <dgm:dir/>
          <dgm:resizeHandles/>
        </dgm:presLayoutVars>
      </dgm:prSet>
      <dgm:spPr/>
    </dgm:pt>
    <dgm:pt modelId="{5C82500D-02B2-4D53-A851-B918763D3E9F}" type="pres">
      <dgm:prSet presAssocID="{C05FA378-F8D8-49C6-B977-CE2F8FC4802E}" presName="pyramid" presStyleLbl="node1" presStyleIdx="0" presStyleCnt="1" custLinFactNeighborX="-15611" custLinFactNeighborY="253"/>
      <dgm:spPr/>
    </dgm:pt>
    <dgm:pt modelId="{4CBE4BC5-852F-4B73-A153-9D008AA2895B}" type="pres">
      <dgm:prSet presAssocID="{C05FA378-F8D8-49C6-B977-CE2F8FC4802E}" presName="theList" presStyleCnt="0"/>
      <dgm:spPr/>
    </dgm:pt>
    <dgm:pt modelId="{30F19763-F455-4DCB-A34D-5AE211CFE1B9}" type="pres">
      <dgm:prSet presAssocID="{CDD7A96A-EE0F-4455-A0FB-0EC82DF0B70D}" presName="aNode" presStyleLbl="fgAcc1" presStyleIdx="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582779-6191-4FB9-BCCD-94E0C0B4B061}" type="pres">
      <dgm:prSet presAssocID="{CDD7A96A-EE0F-4455-A0FB-0EC82DF0B70D}" presName="aSpace" presStyleCnt="0"/>
      <dgm:spPr/>
    </dgm:pt>
    <dgm:pt modelId="{53F6F384-9C8D-4F8E-894F-FAD34455C300}" type="pres">
      <dgm:prSet presAssocID="{137D27D6-2646-479A-8235-A32A9DED2517}" presName="aNode" presStyleLbl="fgAcc1" presStyleIdx="1" presStyleCnt="13" custLinFactY="6115" custLinFactNeighborX="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90C00-3493-40B9-AE3C-84C11C67E8D7}" type="pres">
      <dgm:prSet presAssocID="{137D27D6-2646-479A-8235-A32A9DED2517}" presName="aSpace" presStyleCnt="0"/>
      <dgm:spPr/>
    </dgm:pt>
    <dgm:pt modelId="{72F8C2FA-755C-46EF-8BE1-82CB47730050}" type="pres">
      <dgm:prSet presAssocID="{E7978742-CDB2-4FB5-80EA-86E0B7A79F02}" presName="aNode" presStyleLbl="fgAcc1" presStyleIdx="2" presStyleCnt="13" custScaleY="215330" custLinFactY="22465" custLinFactNeighborX="-80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28DFF-0510-4BDF-BD2B-91145B5C15FD}" type="pres">
      <dgm:prSet presAssocID="{E7978742-CDB2-4FB5-80EA-86E0B7A79F02}" presName="aSpace" presStyleCnt="0"/>
      <dgm:spPr/>
    </dgm:pt>
    <dgm:pt modelId="{4C96AB71-2555-4266-9626-23BF067A83C9}" type="pres">
      <dgm:prSet presAssocID="{7F33DCF9-D586-4A7E-A8EF-48F3B9BB1AC2}" presName="aNode" presStyleLbl="fgAcc1" presStyleIdx="3" presStyleCnt="13" custLinFactY="28292" custLinFactNeighborX="-80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343D53-15B1-4EE6-B8AB-5792F3D50877}" type="pres">
      <dgm:prSet presAssocID="{7F33DCF9-D586-4A7E-A8EF-48F3B9BB1AC2}" presName="aSpace" presStyleCnt="0"/>
      <dgm:spPr/>
    </dgm:pt>
    <dgm:pt modelId="{39F424E6-CD04-4A8B-B38E-238BDDEE64FA}" type="pres">
      <dgm:prSet presAssocID="{FA98763A-03C8-4C30-B656-57595C9923B3}" presName="aNode" presStyleLbl="fgAcc1" presStyleIdx="4" presStyleCnt="13" custLinFactY="24089" custLinFactNeighborX="-1612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32A466-C148-4B17-8215-491F8EDD1148}" type="pres">
      <dgm:prSet presAssocID="{FA98763A-03C8-4C30-B656-57595C9923B3}" presName="aSpace" presStyleCnt="0"/>
      <dgm:spPr/>
    </dgm:pt>
    <dgm:pt modelId="{32D2B3D6-3AB4-4C8B-8480-53B3D2783419}" type="pres">
      <dgm:prSet presAssocID="{A6A159EA-EEAD-4AC6-A78A-2FAC3B4C47F2}" presName="aNode" presStyleLbl="fgAcc1" presStyleIdx="5" presStyleCnt="13" custScaleY="185228" custLinFactY="54099" custLinFactNeighborX="-161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C75103-E1D1-41B9-ACFC-5EF035761695}" type="pres">
      <dgm:prSet presAssocID="{A6A159EA-EEAD-4AC6-A78A-2FAC3B4C47F2}" presName="aSpace" presStyleCnt="0"/>
      <dgm:spPr/>
    </dgm:pt>
    <dgm:pt modelId="{E9D04308-3BDB-4375-AFE4-E971D3EBB553}" type="pres">
      <dgm:prSet presAssocID="{50AB1CD3-39E7-4195-8626-570DAF7DF7AA}" presName="aNode" presStyleLbl="fgAcc1" presStyleIdx="6" presStyleCnt="13" custLinFactY="54100" custLinFactNeighborX="-201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1D3400-CEC4-469E-A28C-6C7DA0366120}" type="pres">
      <dgm:prSet presAssocID="{50AB1CD3-39E7-4195-8626-570DAF7DF7AA}" presName="aSpace" presStyleCnt="0"/>
      <dgm:spPr/>
    </dgm:pt>
    <dgm:pt modelId="{A08C09C6-67CD-42C0-BD69-A3F1FECC1D2A}" type="pres">
      <dgm:prSet presAssocID="{074CDDCF-73D2-4F2B-A227-9E6E98063694}" presName="aNode" presStyleLbl="fgAcc1" presStyleIdx="7" presStyleCnt="13" custLinFactY="59649" custLinFactNeighborX="-161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864A0-D01E-4F69-A4DB-5D70F63BB450}" type="pres">
      <dgm:prSet presAssocID="{074CDDCF-73D2-4F2B-A227-9E6E98063694}" presName="aSpace" presStyleCnt="0"/>
      <dgm:spPr/>
    </dgm:pt>
    <dgm:pt modelId="{69B5C432-45D2-4631-A5DE-A2EFF578D814}" type="pres">
      <dgm:prSet presAssocID="{37F8B1D5-9396-4BCB-B929-7CB0BAB3ABF5}" presName="aNode" presStyleLbl="fgAcc1" presStyleIdx="8" presStyleCnt="13" custLinFactY="76300" custLinFactNeighborX="-161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2D6430-0CEF-453B-8E8A-FB16BD588C26}" type="pres">
      <dgm:prSet presAssocID="{37F8B1D5-9396-4BCB-B929-7CB0BAB3ABF5}" presName="aSpace" presStyleCnt="0"/>
      <dgm:spPr/>
    </dgm:pt>
    <dgm:pt modelId="{A8601308-EB72-4F91-90EC-AFFEBF431964}" type="pres">
      <dgm:prSet presAssocID="{8FF5D9B3-85B7-40E9-98F4-3582FC60F9FD}" presName="aNode" presStyleLbl="fgAcc1" presStyleIdx="9" presStyleCnt="13" custLinFactY="99842" custLinFactNeighborX="-403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AE8C07-7007-4485-9148-F39E50B60082}" type="pres">
      <dgm:prSet presAssocID="{8FF5D9B3-85B7-40E9-98F4-3582FC60F9FD}" presName="aSpace" presStyleCnt="0"/>
      <dgm:spPr/>
    </dgm:pt>
    <dgm:pt modelId="{1DF8691D-DE6A-4F8A-911B-EF4C469A038D}" type="pres">
      <dgm:prSet presAssocID="{18633BD2-6EC9-4DFC-B2BF-4BE58399A52A}" presName="aNode" presStyleLbl="fgAcc1" presStyleIdx="10" presStyleCnt="13" custLinFactY="102133" custLinFactNeighborX="-1610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04548-4A26-4D9E-8A29-9198EB236545}" type="pres">
      <dgm:prSet presAssocID="{18633BD2-6EC9-4DFC-B2BF-4BE58399A52A}" presName="aSpace" presStyleCnt="0"/>
      <dgm:spPr/>
    </dgm:pt>
    <dgm:pt modelId="{73B9201D-A286-42A5-8134-78AB38C17A67}" type="pres">
      <dgm:prSet presAssocID="{8C009F85-0CBF-443F-A098-09C771EB0A0C}" presName="aNode" presStyleLbl="fgAcc1" presStyleIdx="11" presStyleCnt="13" custScaleY="233967" custLinFactY="113750" custLinFactNeighborX="0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A64D63-4232-4A78-9600-86930A04824F}" type="pres">
      <dgm:prSet presAssocID="{8C009F85-0CBF-443F-A098-09C771EB0A0C}" presName="aSpace" presStyleCnt="0"/>
      <dgm:spPr/>
    </dgm:pt>
    <dgm:pt modelId="{C68BD5C3-449F-4750-AC3E-75D9D75B21C6}" type="pres">
      <dgm:prSet presAssocID="{9B73CA7E-F234-424B-AA1E-247DB45AA37A}" presName="aNode" presStyleLbl="fgAcc1" presStyleIdx="12" presStyleCnt="13" custScaleY="198164" custLinFactY="127763" custLinFactNeighborX="403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4DCCF8-AB20-4492-BDF6-F000304FD281}" type="pres">
      <dgm:prSet presAssocID="{9B73CA7E-F234-424B-AA1E-247DB45AA37A}" presName="aSpace" presStyleCnt="0"/>
      <dgm:spPr/>
    </dgm:pt>
  </dgm:ptLst>
  <dgm:cxnLst>
    <dgm:cxn modelId="{18945E10-858E-41D5-BA15-09449CAD42B3}" type="presOf" srcId="{137D27D6-2646-479A-8235-A32A9DED2517}" destId="{53F6F384-9C8D-4F8E-894F-FAD34455C300}" srcOrd="0" destOrd="0" presId="urn:microsoft.com/office/officeart/2005/8/layout/pyramid2"/>
    <dgm:cxn modelId="{3C43A4CB-60AD-4A7C-9392-52149B6A0F2A}" type="presOf" srcId="{37F8B1D5-9396-4BCB-B929-7CB0BAB3ABF5}" destId="{69B5C432-45D2-4631-A5DE-A2EFF578D814}" srcOrd="0" destOrd="0" presId="urn:microsoft.com/office/officeart/2005/8/layout/pyramid2"/>
    <dgm:cxn modelId="{63D7D937-A4FB-4A29-A410-B976DC924A5D}" type="presOf" srcId="{18633BD2-6EC9-4DFC-B2BF-4BE58399A52A}" destId="{1DF8691D-DE6A-4F8A-911B-EF4C469A038D}" srcOrd="0" destOrd="0" presId="urn:microsoft.com/office/officeart/2005/8/layout/pyramid2"/>
    <dgm:cxn modelId="{0FEB9E5E-2087-4ED2-95A8-0B29FB0264F9}" srcId="{C05FA378-F8D8-49C6-B977-CE2F8FC4802E}" destId="{8FF5D9B3-85B7-40E9-98F4-3582FC60F9FD}" srcOrd="9" destOrd="0" parTransId="{38C57444-14E7-4AA1-AD7E-C7A66D12B122}" sibTransId="{95550FD4-4355-4E48-9671-436010327D16}"/>
    <dgm:cxn modelId="{C708FB16-7700-4882-B0C2-E7353143566C}" srcId="{C05FA378-F8D8-49C6-B977-CE2F8FC4802E}" destId="{9B73CA7E-F234-424B-AA1E-247DB45AA37A}" srcOrd="12" destOrd="0" parTransId="{DDF5681E-BA16-4569-A039-F0F5E1C4697F}" sibTransId="{88D1F659-2BD0-400F-8F5B-18E9889E190C}"/>
    <dgm:cxn modelId="{5015E060-BCCA-4438-A452-2C428ED0E6C1}" type="presOf" srcId="{CDD7A96A-EE0F-4455-A0FB-0EC82DF0B70D}" destId="{30F19763-F455-4DCB-A34D-5AE211CFE1B9}" srcOrd="0" destOrd="0" presId="urn:microsoft.com/office/officeart/2005/8/layout/pyramid2"/>
    <dgm:cxn modelId="{C0F2C852-8FF9-4D5F-9BE1-0F8FE6EEDCFC}" srcId="{C05FA378-F8D8-49C6-B977-CE2F8FC4802E}" destId="{074CDDCF-73D2-4F2B-A227-9E6E98063694}" srcOrd="7" destOrd="0" parTransId="{8D161E1A-0391-4FC4-B0CE-18447AA603A5}" sibTransId="{C8B3E5D1-B66C-4438-BE0D-C001BC07F8A1}"/>
    <dgm:cxn modelId="{7A9E290D-54CB-4A01-8546-C2DEE1F0B055}" type="presOf" srcId="{FA98763A-03C8-4C30-B656-57595C9923B3}" destId="{39F424E6-CD04-4A8B-B38E-238BDDEE64FA}" srcOrd="0" destOrd="0" presId="urn:microsoft.com/office/officeart/2005/8/layout/pyramid2"/>
    <dgm:cxn modelId="{19DFD719-5061-458A-9130-7BF42F930DF5}" type="presOf" srcId="{8FF5D9B3-85B7-40E9-98F4-3582FC60F9FD}" destId="{A8601308-EB72-4F91-90EC-AFFEBF431964}" srcOrd="0" destOrd="0" presId="urn:microsoft.com/office/officeart/2005/8/layout/pyramid2"/>
    <dgm:cxn modelId="{7B3367AE-2C4B-4B76-AF3A-DCF4F9370FB9}" type="presOf" srcId="{E7978742-CDB2-4FB5-80EA-86E0B7A79F02}" destId="{72F8C2FA-755C-46EF-8BE1-82CB47730050}" srcOrd="0" destOrd="0" presId="urn:microsoft.com/office/officeart/2005/8/layout/pyramid2"/>
    <dgm:cxn modelId="{C22F61E8-E6F0-49F5-99E6-261AE6D2A6BA}" type="presOf" srcId="{C05FA378-F8D8-49C6-B977-CE2F8FC4802E}" destId="{2E41AA99-8997-44CE-9032-EA296DE1A235}" srcOrd="0" destOrd="0" presId="urn:microsoft.com/office/officeart/2005/8/layout/pyramid2"/>
    <dgm:cxn modelId="{D70022E8-5A30-4613-BEA6-05E0C3F9D1AE}" srcId="{C05FA378-F8D8-49C6-B977-CE2F8FC4802E}" destId="{50AB1CD3-39E7-4195-8626-570DAF7DF7AA}" srcOrd="6" destOrd="0" parTransId="{35B48A30-97BC-460D-A0D8-04BB4B5D1441}" sibTransId="{9E9D5F3A-9514-487C-8C9F-9630E1E67DBA}"/>
    <dgm:cxn modelId="{D04FC96E-C68A-4D07-87F6-CEBFCDF44728}" srcId="{C05FA378-F8D8-49C6-B977-CE2F8FC4802E}" destId="{137D27D6-2646-479A-8235-A32A9DED2517}" srcOrd="1" destOrd="0" parTransId="{59ED6513-0C27-4384-8849-E8E4A985C2A3}" sibTransId="{B8171336-2B92-4F32-BA76-BB0572E5A964}"/>
    <dgm:cxn modelId="{A95DDB45-200A-46A6-A77F-850B4CE7D3FE}" srcId="{C05FA378-F8D8-49C6-B977-CE2F8FC4802E}" destId="{A6A159EA-EEAD-4AC6-A78A-2FAC3B4C47F2}" srcOrd="5" destOrd="0" parTransId="{89CB121B-5908-4247-832A-D1B6F17E3AAA}" sibTransId="{E351E4FE-29A9-441E-839F-4A33C9ED5253}"/>
    <dgm:cxn modelId="{C11BB8A7-A434-403A-94D6-7B6581A7ABF0}" type="presOf" srcId="{9B73CA7E-F234-424B-AA1E-247DB45AA37A}" destId="{C68BD5C3-449F-4750-AC3E-75D9D75B21C6}" srcOrd="0" destOrd="0" presId="urn:microsoft.com/office/officeart/2005/8/layout/pyramid2"/>
    <dgm:cxn modelId="{98C48192-7FB3-4DA8-A2CD-B1B518C2A77E}" srcId="{C05FA378-F8D8-49C6-B977-CE2F8FC4802E}" destId="{E7978742-CDB2-4FB5-80EA-86E0B7A79F02}" srcOrd="2" destOrd="0" parTransId="{E18E1164-1D42-4767-B740-8DD645A616E0}" sibTransId="{754389E8-A9A5-4F03-B8F4-A79A6A82DF07}"/>
    <dgm:cxn modelId="{B69A94CC-2F72-4893-9463-4E0B4F877349}" type="presOf" srcId="{074CDDCF-73D2-4F2B-A227-9E6E98063694}" destId="{A08C09C6-67CD-42C0-BD69-A3F1FECC1D2A}" srcOrd="0" destOrd="0" presId="urn:microsoft.com/office/officeart/2005/8/layout/pyramid2"/>
    <dgm:cxn modelId="{D0F43254-4DA0-4642-B5A0-2DA6AB906F35}" type="presOf" srcId="{50AB1CD3-39E7-4195-8626-570DAF7DF7AA}" destId="{E9D04308-3BDB-4375-AFE4-E971D3EBB553}" srcOrd="0" destOrd="0" presId="urn:microsoft.com/office/officeart/2005/8/layout/pyramid2"/>
    <dgm:cxn modelId="{C9625969-2395-412A-85A0-F7BA0BBB8ABD}" srcId="{C05FA378-F8D8-49C6-B977-CE2F8FC4802E}" destId="{18633BD2-6EC9-4DFC-B2BF-4BE58399A52A}" srcOrd="10" destOrd="0" parTransId="{9F7B9FEC-6921-4688-BD41-B5DF6ED9AC44}" sibTransId="{FA4EA544-F7AE-47B2-AB85-B477CDC80272}"/>
    <dgm:cxn modelId="{977B930B-1EE2-4B19-A102-D29BF09E9097}" srcId="{C05FA378-F8D8-49C6-B977-CE2F8FC4802E}" destId="{37F8B1D5-9396-4BCB-B929-7CB0BAB3ABF5}" srcOrd="8" destOrd="0" parTransId="{CBBB7E5C-1CFB-41A6-8F0B-D72F2ED8AFA1}" sibTransId="{836E1925-9BEA-4E35-AE62-6CFBCB363844}"/>
    <dgm:cxn modelId="{40A03074-9B34-4990-A668-D2F1260D7390}" srcId="{C05FA378-F8D8-49C6-B977-CE2F8FC4802E}" destId="{7F33DCF9-D586-4A7E-A8EF-48F3B9BB1AC2}" srcOrd="3" destOrd="0" parTransId="{7258B6E0-19F1-4122-867B-EF8E96C1E808}" sibTransId="{FB0B7959-15FD-4584-8042-DC6C867CF20C}"/>
    <dgm:cxn modelId="{04EEA830-8812-4E0E-8ED8-508102E4721C}" srcId="{C05FA378-F8D8-49C6-B977-CE2F8FC4802E}" destId="{FA98763A-03C8-4C30-B656-57595C9923B3}" srcOrd="4" destOrd="0" parTransId="{6C134957-9CFC-4720-ACC1-0CE04951CA43}" sibTransId="{CD86EDCD-6836-438F-958C-62A7D1F0794B}"/>
    <dgm:cxn modelId="{F281E004-E860-423D-9F8B-D1AFFC9CC3EA}" type="presOf" srcId="{8C009F85-0CBF-443F-A098-09C771EB0A0C}" destId="{73B9201D-A286-42A5-8134-78AB38C17A67}" srcOrd="0" destOrd="0" presId="urn:microsoft.com/office/officeart/2005/8/layout/pyramid2"/>
    <dgm:cxn modelId="{4B7009F4-EA7E-409D-A328-74F46B97BBBA}" srcId="{C05FA378-F8D8-49C6-B977-CE2F8FC4802E}" destId="{8C009F85-0CBF-443F-A098-09C771EB0A0C}" srcOrd="11" destOrd="0" parTransId="{94FBD4C5-9C01-40F3-85F1-454266AE6830}" sibTransId="{AB34AF5E-E2C0-4228-9420-191D1EFF126E}"/>
    <dgm:cxn modelId="{361BACB1-3FDB-4573-9960-FF5921FA05B2}" srcId="{C05FA378-F8D8-49C6-B977-CE2F8FC4802E}" destId="{CDD7A96A-EE0F-4455-A0FB-0EC82DF0B70D}" srcOrd="0" destOrd="0" parTransId="{554C8E68-9D79-4434-A856-775BCEB32B7A}" sibTransId="{12929B10-C54E-4681-BC44-F1FE240DE00A}"/>
    <dgm:cxn modelId="{330D65FB-8A6C-4AC5-8779-056C814F7184}" type="presOf" srcId="{7F33DCF9-D586-4A7E-A8EF-48F3B9BB1AC2}" destId="{4C96AB71-2555-4266-9626-23BF067A83C9}" srcOrd="0" destOrd="0" presId="urn:microsoft.com/office/officeart/2005/8/layout/pyramid2"/>
    <dgm:cxn modelId="{8D4F6176-822D-47D0-8770-4F379A2B2179}" type="presOf" srcId="{A6A159EA-EEAD-4AC6-A78A-2FAC3B4C47F2}" destId="{32D2B3D6-3AB4-4C8B-8480-53B3D2783419}" srcOrd="0" destOrd="0" presId="urn:microsoft.com/office/officeart/2005/8/layout/pyramid2"/>
    <dgm:cxn modelId="{0ACC469E-101E-450C-882B-161C2E84420B}" type="presParOf" srcId="{2E41AA99-8997-44CE-9032-EA296DE1A235}" destId="{5C82500D-02B2-4D53-A851-B918763D3E9F}" srcOrd="0" destOrd="0" presId="urn:microsoft.com/office/officeart/2005/8/layout/pyramid2"/>
    <dgm:cxn modelId="{6BAA913D-7AFB-43F4-BED1-C95AFFA433D0}" type="presParOf" srcId="{2E41AA99-8997-44CE-9032-EA296DE1A235}" destId="{4CBE4BC5-852F-4B73-A153-9D008AA2895B}" srcOrd="1" destOrd="0" presId="urn:microsoft.com/office/officeart/2005/8/layout/pyramid2"/>
    <dgm:cxn modelId="{FFC06649-0D30-45BF-8F2E-3482C214F82E}" type="presParOf" srcId="{4CBE4BC5-852F-4B73-A153-9D008AA2895B}" destId="{30F19763-F455-4DCB-A34D-5AE211CFE1B9}" srcOrd="0" destOrd="0" presId="urn:microsoft.com/office/officeart/2005/8/layout/pyramid2"/>
    <dgm:cxn modelId="{EAF22F29-1860-4FF5-8C7D-A0A040FEA791}" type="presParOf" srcId="{4CBE4BC5-852F-4B73-A153-9D008AA2895B}" destId="{4C582779-6191-4FB9-BCCD-94E0C0B4B061}" srcOrd="1" destOrd="0" presId="urn:microsoft.com/office/officeart/2005/8/layout/pyramid2"/>
    <dgm:cxn modelId="{F1090621-BEE0-4F37-B027-890F6FC8EDE9}" type="presParOf" srcId="{4CBE4BC5-852F-4B73-A153-9D008AA2895B}" destId="{53F6F384-9C8D-4F8E-894F-FAD34455C300}" srcOrd="2" destOrd="0" presId="urn:microsoft.com/office/officeart/2005/8/layout/pyramid2"/>
    <dgm:cxn modelId="{BA49434A-AB2C-44BE-93C8-1C8EE1BF27FF}" type="presParOf" srcId="{4CBE4BC5-852F-4B73-A153-9D008AA2895B}" destId="{40290C00-3493-40B9-AE3C-84C11C67E8D7}" srcOrd="3" destOrd="0" presId="urn:microsoft.com/office/officeart/2005/8/layout/pyramid2"/>
    <dgm:cxn modelId="{D975FFB8-DA72-4F22-B064-8724FF89D198}" type="presParOf" srcId="{4CBE4BC5-852F-4B73-A153-9D008AA2895B}" destId="{72F8C2FA-755C-46EF-8BE1-82CB47730050}" srcOrd="4" destOrd="0" presId="urn:microsoft.com/office/officeart/2005/8/layout/pyramid2"/>
    <dgm:cxn modelId="{FE226AD4-8C8F-4044-9F33-ABD278020352}" type="presParOf" srcId="{4CBE4BC5-852F-4B73-A153-9D008AA2895B}" destId="{EFA28DFF-0510-4BDF-BD2B-91145B5C15FD}" srcOrd="5" destOrd="0" presId="urn:microsoft.com/office/officeart/2005/8/layout/pyramid2"/>
    <dgm:cxn modelId="{25F52184-7D06-423C-8D51-0C38EB9281B3}" type="presParOf" srcId="{4CBE4BC5-852F-4B73-A153-9D008AA2895B}" destId="{4C96AB71-2555-4266-9626-23BF067A83C9}" srcOrd="6" destOrd="0" presId="urn:microsoft.com/office/officeart/2005/8/layout/pyramid2"/>
    <dgm:cxn modelId="{0C45A48A-EAB0-4A75-8438-C297E7542B0F}" type="presParOf" srcId="{4CBE4BC5-852F-4B73-A153-9D008AA2895B}" destId="{7D343D53-15B1-4EE6-B8AB-5792F3D50877}" srcOrd="7" destOrd="0" presId="urn:microsoft.com/office/officeart/2005/8/layout/pyramid2"/>
    <dgm:cxn modelId="{59D9D2C8-6AE6-44E5-ACF9-15BAE7311EC3}" type="presParOf" srcId="{4CBE4BC5-852F-4B73-A153-9D008AA2895B}" destId="{39F424E6-CD04-4A8B-B38E-238BDDEE64FA}" srcOrd="8" destOrd="0" presId="urn:microsoft.com/office/officeart/2005/8/layout/pyramid2"/>
    <dgm:cxn modelId="{766D48F6-F0A9-4856-9D3C-A99CA919A70A}" type="presParOf" srcId="{4CBE4BC5-852F-4B73-A153-9D008AA2895B}" destId="{3032A466-C148-4B17-8215-491F8EDD1148}" srcOrd="9" destOrd="0" presId="urn:microsoft.com/office/officeart/2005/8/layout/pyramid2"/>
    <dgm:cxn modelId="{93EE972C-2D0F-480C-A8DA-B04615658DC1}" type="presParOf" srcId="{4CBE4BC5-852F-4B73-A153-9D008AA2895B}" destId="{32D2B3D6-3AB4-4C8B-8480-53B3D2783419}" srcOrd="10" destOrd="0" presId="urn:microsoft.com/office/officeart/2005/8/layout/pyramid2"/>
    <dgm:cxn modelId="{0260CD56-459C-4E2C-BEDE-3F5CF412051C}" type="presParOf" srcId="{4CBE4BC5-852F-4B73-A153-9D008AA2895B}" destId="{76C75103-E1D1-41B9-ACFC-5EF035761695}" srcOrd="11" destOrd="0" presId="urn:microsoft.com/office/officeart/2005/8/layout/pyramid2"/>
    <dgm:cxn modelId="{BC1974E0-B9FE-4C2C-95FB-473AE487E13A}" type="presParOf" srcId="{4CBE4BC5-852F-4B73-A153-9D008AA2895B}" destId="{E9D04308-3BDB-4375-AFE4-E971D3EBB553}" srcOrd="12" destOrd="0" presId="urn:microsoft.com/office/officeart/2005/8/layout/pyramid2"/>
    <dgm:cxn modelId="{81A49E72-62CE-4B2B-B0BB-D5A3108BB99C}" type="presParOf" srcId="{4CBE4BC5-852F-4B73-A153-9D008AA2895B}" destId="{221D3400-CEC4-469E-A28C-6C7DA0366120}" srcOrd="13" destOrd="0" presId="urn:microsoft.com/office/officeart/2005/8/layout/pyramid2"/>
    <dgm:cxn modelId="{A7616876-0194-4C2A-B194-5C65D6E0B0FF}" type="presParOf" srcId="{4CBE4BC5-852F-4B73-A153-9D008AA2895B}" destId="{A08C09C6-67CD-42C0-BD69-A3F1FECC1D2A}" srcOrd="14" destOrd="0" presId="urn:microsoft.com/office/officeart/2005/8/layout/pyramid2"/>
    <dgm:cxn modelId="{BFFDFB06-75EC-441D-A6C7-328F46A1EF1C}" type="presParOf" srcId="{4CBE4BC5-852F-4B73-A153-9D008AA2895B}" destId="{6D2864A0-D01E-4F69-A4DB-5D70F63BB450}" srcOrd="15" destOrd="0" presId="urn:microsoft.com/office/officeart/2005/8/layout/pyramid2"/>
    <dgm:cxn modelId="{86CB1B67-45EA-4256-A08C-F69305FE8516}" type="presParOf" srcId="{4CBE4BC5-852F-4B73-A153-9D008AA2895B}" destId="{69B5C432-45D2-4631-A5DE-A2EFF578D814}" srcOrd="16" destOrd="0" presId="urn:microsoft.com/office/officeart/2005/8/layout/pyramid2"/>
    <dgm:cxn modelId="{4D8282CC-4B57-44FB-9016-AF98A4AF9508}" type="presParOf" srcId="{4CBE4BC5-852F-4B73-A153-9D008AA2895B}" destId="{112D6430-0CEF-453B-8E8A-FB16BD588C26}" srcOrd="17" destOrd="0" presId="urn:microsoft.com/office/officeart/2005/8/layout/pyramid2"/>
    <dgm:cxn modelId="{F26C8891-1954-44AD-BC63-DBAC3B2221EC}" type="presParOf" srcId="{4CBE4BC5-852F-4B73-A153-9D008AA2895B}" destId="{A8601308-EB72-4F91-90EC-AFFEBF431964}" srcOrd="18" destOrd="0" presId="urn:microsoft.com/office/officeart/2005/8/layout/pyramid2"/>
    <dgm:cxn modelId="{C6FA3108-1F97-45F8-8F13-7FDD808C2A21}" type="presParOf" srcId="{4CBE4BC5-852F-4B73-A153-9D008AA2895B}" destId="{DAAE8C07-7007-4485-9148-F39E50B60082}" srcOrd="19" destOrd="0" presId="urn:microsoft.com/office/officeart/2005/8/layout/pyramid2"/>
    <dgm:cxn modelId="{7F7C4D4B-DC73-4C49-A6C6-80D9DDE9B30E}" type="presParOf" srcId="{4CBE4BC5-852F-4B73-A153-9D008AA2895B}" destId="{1DF8691D-DE6A-4F8A-911B-EF4C469A038D}" srcOrd="20" destOrd="0" presId="urn:microsoft.com/office/officeart/2005/8/layout/pyramid2"/>
    <dgm:cxn modelId="{A7B7D8A9-67A7-4CC6-A4F8-6784B425ACBC}" type="presParOf" srcId="{4CBE4BC5-852F-4B73-A153-9D008AA2895B}" destId="{D5904548-4A26-4D9E-8A29-9198EB236545}" srcOrd="21" destOrd="0" presId="urn:microsoft.com/office/officeart/2005/8/layout/pyramid2"/>
    <dgm:cxn modelId="{FAA81704-F1AB-4FDD-B5AF-7A029BF4D394}" type="presParOf" srcId="{4CBE4BC5-852F-4B73-A153-9D008AA2895B}" destId="{73B9201D-A286-42A5-8134-78AB38C17A67}" srcOrd="22" destOrd="0" presId="urn:microsoft.com/office/officeart/2005/8/layout/pyramid2"/>
    <dgm:cxn modelId="{EB771976-7176-4E7A-9FB7-BF74A636FCED}" type="presParOf" srcId="{4CBE4BC5-852F-4B73-A153-9D008AA2895B}" destId="{8BA64D63-4232-4A78-9600-86930A04824F}" srcOrd="23" destOrd="0" presId="urn:microsoft.com/office/officeart/2005/8/layout/pyramid2"/>
    <dgm:cxn modelId="{B70C8FA2-BDA4-456E-B11C-BD91D727D36A}" type="presParOf" srcId="{4CBE4BC5-852F-4B73-A153-9D008AA2895B}" destId="{C68BD5C3-449F-4750-AC3E-75D9D75B21C6}" srcOrd="24" destOrd="0" presId="urn:microsoft.com/office/officeart/2005/8/layout/pyramid2"/>
    <dgm:cxn modelId="{C4107CEB-315C-418D-970C-DAF00469D40A}" type="presParOf" srcId="{4CBE4BC5-852F-4B73-A153-9D008AA2895B}" destId="{FB4DCCF8-AB20-4492-BDF6-F000304FD281}" srcOrd="2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0B8CBA-7956-4AAF-948C-4C92073A07A5}" type="doc">
      <dgm:prSet loTypeId="urn:microsoft.com/office/officeart/2005/8/layout/hierarchy2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335DF9-ED87-44A8-A073-452E1460998E}">
      <dgm:prSet phldrT="[Текст]" custT="1"/>
      <dgm:spPr/>
      <dgm:t>
        <a:bodyPr/>
        <a:lstStyle/>
        <a:p>
          <a:r>
            <a:rPr lang="ru-RU" sz="1600"/>
            <a:t>69</a:t>
          </a:r>
        </a:p>
      </dgm:t>
    </dgm:pt>
    <dgm:pt modelId="{26418D09-1EDA-4580-84A9-37C4056A10CB}" type="parTrans" cxnId="{8D006BF6-EF77-435F-BD43-22D6BCDBBCD1}">
      <dgm:prSet/>
      <dgm:spPr/>
      <dgm:t>
        <a:bodyPr/>
        <a:lstStyle/>
        <a:p>
          <a:endParaRPr lang="ru-RU"/>
        </a:p>
      </dgm:t>
    </dgm:pt>
    <dgm:pt modelId="{1BA4D66F-7948-4EC6-AC71-A69C45A9D533}" type="sibTrans" cxnId="{8D006BF6-EF77-435F-BD43-22D6BCDBBCD1}">
      <dgm:prSet/>
      <dgm:spPr/>
      <dgm:t>
        <a:bodyPr/>
        <a:lstStyle/>
        <a:p>
          <a:endParaRPr lang="ru-RU"/>
        </a:p>
      </dgm:t>
    </dgm:pt>
    <dgm:pt modelId="{7E7B28B2-9855-4091-9126-CFA1E1A2E21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Повышения квалификации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33</a:t>
          </a:r>
        </a:p>
      </dgm:t>
    </dgm:pt>
    <dgm:pt modelId="{AFEA17DE-942E-4E89-A857-7ABB06A987EC}" type="parTrans" cxnId="{B5857F50-36BF-48B9-9D2E-0B95B2E35B05}">
      <dgm:prSet/>
      <dgm:spPr/>
      <dgm:t>
        <a:bodyPr/>
        <a:lstStyle/>
        <a:p>
          <a:endParaRPr lang="ru-RU"/>
        </a:p>
      </dgm:t>
    </dgm:pt>
    <dgm:pt modelId="{FBE86172-1C30-4772-86E6-AE41491A44DE}" type="sibTrans" cxnId="{B5857F50-36BF-48B9-9D2E-0B95B2E35B05}">
      <dgm:prSet/>
      <dgm:spPr/>
      <dgm:t>
        <a:bodyPr/>
        <a:lstStyle/>
        <a:p>
          <a:endParaRPr lang="ru-RU"/>
        </a:p>
      </dgm:t>
    </dgm:pt>
    <dgm:pt modelId="{D5F80649-0A9D-4AC0-91B6-FBD9C06A4561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федерального проекта «Творческие люди» Националього проекта «Культура»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22</a:t>
          </a:r>
        </a:p>
      </dgm:t>
    </dgm:pt>
    <dgm:pt modelId="{A53A6278-44E9-4A5B-B4DF-50FC8DF655C6}" type="parTrans" cxnId="{33ABAD4C-A357-4874-ABD5-85E34E159292}">
      <dgm:prSet/>
      <dgm:spPr/>
      <dgm:t>
        <a:bodyPr/>
        <a:lstStyle/>
        <a:p>
          <a:endParaRPr lang="ru-RU"/>
        </a:p>
      </dgm:t>
    </dgm:pt>
    <dgm:pt modelId="{85C60ED5-51DC-454A-A32A-19A6B32F5C5A}" type="sibTrans" cxnId="{33ABAD4C-A357-4874-ABD5-85E34E159292}">
      <dgm:prSet/>
      <dgm:spPr/>
      <dgm:t>
        <a:bodyPr/>
        <a:lstStyle/>
        <a:p>
          <a:endParaRPr lang="ru-RU"/>
        </a:p>
      </dgm:t>
    </dgm:pt>
    <dgm:pt modelId="{F9540BB0-5AB8-43D5-AEF2-30E97D5C595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федерального проекта «Старшее поколение» национального проекта «Демография»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11</a:t>
          </a:r>
        </a:p>
      </dgm:t>
    </dgm:pt>
    <dgm:pt modelId="{6B1E6C2B-0481-4067-81B5-8102D05B0AE4}" type="parTrans" cxnId="{1912C02C-CCEB-469A-AE08-46D075D7DDF5}">
      <dgm:prSet/>
      <dgm:spPr/>
      <dgm:t>
        <a:bodyPr/>
        <a:lstStyle/>
        <a:p>
          <a:endParaRPr lang="ru-RU"/>
        </a:p>
      </dgm:t>
    </dgm:pt>
    <dgm:pt modelId="{FF392468-BD86-48F2-9D8C-9247FBE5A86C}" type="sibTrans" cxnId="{1912C02C-CCEB-469A-AE08-46D075D7DDF5}">
      <dgm:prSet/>
      <dgm:spPr/>
      <dgm:t>
        <a:bodyPr/>
        <a:lstStyle/>
        <a:p>
          <a:endParaRPr lang="ru-RU"/>
        </a:p>
      </dgm:t>
    </dgm:pt>
    <dgm:pt modelId="{5BE8CB85-F4FC-4760-9D83-33E5CA94A747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Переподготовка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</a:p>
      </dgm:t>
    </dgm:pt>
    <dgm:pt modelId="{729BBB8D-9122-44E1-8092-C8EEADEA5CFB}" type="parTrans" cxnId="{BB05BC9E-204A-4806-8D9C-229143DC1570}">
      <dgm:prSet/>
      <dgm:spPr/>
      <dgm:t>
        <a:bodyPr/>
        <a:lstStyle/>
        <a:p>
          <a:endParaRPr lang="ru-RU"/>
        </a:p>
      </dgm:t>
    </dgm:pt>
    <dgm:pt modelId="{6E3EDCAE-FE2E-4E2D-AB41-28C879470BEC}" type="sibTrans" cxnId="{BB05BC9E-204A-4806-8D9C-229143DC1570}">
      <dgm:prSet/>
      <dgm:spPr/>
      <dgm:t>
        <a:bodyPr/>
        <a:lstStyle/>
        <a:p>
          <a:endParaRPr lang="ru-RU"/>
        </a:p>
      </dgm:t>
    </dgm:pt>
    <dgm:pt modelId="{B2DECBB7-DA12-47FE-93E7-FA9E03840BB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в области библ.-информац. технологий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6CFC5879-23FA-4475-8478-F06CAA1C1AF5}" type="parTrans" cxnId="{45B9BD19-BC3B-42A3-AB1B-89BFA0951836}">
      <dgm:prSet/>
      <dgm:spPr/>
      <dgm:t>
        <a:bodyPr/>
        <a:lstStyle/>
        <a:p>
          <a:endParaRPr lang="ru-RU"/>
        </a:p>
      </dgm:t>
    </dgm:pt>
    <dgm:pt modelId="{AA2B0EDB-026D-4781-A6DA-68017009EF3A}" type="sibTrans" cxnId="{45B9BD19-BC3B-42A3-AB1B-89BFA0951836}">
      <dgm:prSet/>
      <dgm:spPr/>
      <dgm:t>
        <a:bodyPr/>
        <a:lstStyle/>
        <a:p>
          <a:endParaRPr lang="ru-RU"/>
        </a:p>
      </dgm:t>
    </dgm:pt>
    <dgm:pt modelId="{301DB935-187F-460F-AB66-19FD7B3D9C1D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Обучение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17</a:t>
          </a:r>
        </a:p>
      </dgm:t>
    </dgm:pt>
    <dgm:pt modelId="{4DBDBC8A-FFD3-4C8D-BABB-EE8B79581B6E}" type="parTrans" cxnId="{5C7AB2A7-C30E-4FEF-B3D2-67C973B9C789}">
      <dgm:prSet/>
      <dgm:spPr/>
      <dgm:t>
        <a:bodyPr/>
        <a:lstStyle/>
        <a:p>
          <a:endParaRPr lang="ru-RU"/>
        </a:p>
      </dgm:t>
    </dgm:pt>
    <dgm:pt modelId="{C970D881-A3E1-4069-B4A8-28EF8D74AEBB}" type="sibTrans" cxnId="{5C7AB2A7-C30E-4FEF-B3D2-67C973B9C789}">
      <dgm:prSet/>
      <dgm:spPr/>
      <dgm:t>
        <a:bodyPr/>
        <a:lstStyle/>
        <a:p>
          <a:endParaRPr lang="ru-RU"/>
        </a:p>
      </dgm:t>
    </dgm:pt>
    <dgm:pt modelId="{94D0CDE0-64B7-4970-A706-20964C155AA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 вопросам  связанным с предаставлением услуг инвалидам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</a:p>
      </dgm:t>
    </dgm:pt>
    <dgm:pt modelId="{1F611209-935D-40B0-B506-A53B55B73538}" type="parTrans" cxnId="{4BAFD507-50EC-4180-BF22-BF377649E9E4}">
      <dgm:prSet/>
      <dgm:spPr/>
      <dgm:t>
        <a:bodyPr/>
        <a:lstStyle/>
        <a:p>
          <a:endParaRPr lang="ru-RU"/>
        </a:p>
      </dgm:t>
    </dgm:pt>
    <dgm:pt modelId="{5E488D25-1B97-4659-981D-AD5BC84D61C2}" type="sibTrans" cxnId="{4BAFD507-50EC-4180-BF22-BF377649E9E4}">
      <dgm:prSet/>
      <dgm:spPr/>
      <dgm:t>
        <a:bodyPr/>
        <a:lstStyle/>
        <a:p>
          <a:endParaRPr lang="ru-RU"/>
        </a:p>
      </dgm:t>
    </dgm:pt>
    <dgm:pt modelId="{4DBCF86F-467A-4DFC-B3D1-6C6B0C05CFC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области гражданской защиты и чрезвычайных ситуаций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gm:t>
    </dgm:pt>
    <dgm:pt modelId="{58706383-324A-49E4-87C4-203B41D33611}" type="parTrans" cxnId="{B5BB87DB-FA6F-493F-8E1F-7C05C3045E95}">
      <dgm:prSet/>
      <dgm:spPr/>
      <dgm:t>
        <a:bodyPr/>
        <a:lstStyle/>
        <a:p>
          <a:endParaRPr lang="ru-RU"/>
        </a:p>
      </dgm:t>
    </dgm:pt>
    <dgm:pt modelId="{4646C691-4E52-4D41-B7DE-A2577AAD9C5B}" type="sibTrans" cxnId="{B5BB87DB-FA6F-493F-8E1F-7C05C3045E95}">
      <dgm:prSet/>
      <dgm:spPr/>
      <dgm:t>
        <a:bodyPr/>
        <a:lstStyle/>
        <a:p>
          <a:endParaRPr lang="ru-RU"/>
        </a:p>
      </dgm:t>
    </dgm:pt>
    <dgm:pt modelId="{488698DB-904C-4C9B-AC60-79E39C6376DF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Переподготовка  по направленим не основной деятельности  учреждения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gm:t>
    </dgm:pt>
    <dgm:pt modelId="{B9E281C5-2F40-4898-BE01-5D48D481E891}" type="parTrans" cxnId="{475E189C-EE57-4E33-B270-D80E9FB590EA}">
      <dgm:prSet/>
      <dgm:spPr/>
      <dgm:t>
        <a:bodyPr/>
        <a:lstStyle/>
        <a:p>
          <a:endParaRPr lang="ru-RU"/>
        </a:p>
      </dgm:t>
    </dgm:pt>
    <dgm:pt modelId="{811990DB-CF91-4C3E-AC16-479A16A608D4}" type="sibTrans" cxnId="{475E189C-EE57-4E33-B270-D80E9FB590EA}">
      <dgm:prSet/>
      <dgm:spPr/>
      <dgm:t>
        <a:bodyPr/>
        <a:lstStyle/>
        <a:p>
          <a:endParaRPr lang="ru-RU"/>
        </a:p>
      </dgm:t>
    </dgm:pt>
    <dgm:pt modelId="{95089EAB-4838-4A1E-A73F-5F3FF3F05F9F}">
      <dgm:prSet custT="1"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Прочие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</a:p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A85489-FC11-4D11-A0B1-E286ABCF86FB}" type="parTrans" cxnId="{5CD44279-6BC0-47E6-AE51-91B95506D131}">
      <dgm:prSet/>
      <dgm:spPr/>
      <dgm:t>
        <a:bodyPr/>
        <a:lstStyle/>
        <a:p>
          <a:endParaRPr lang="ru-RU"/>
        </a:p>
      </dgm:t>
    </dgm:pt>
    <dgm:pt modelId="{97038A4D-0B96-483B-AC1A-C9DDA1C1531E}" type="sibTrans" cxnId="{5CD44279-6BC0-47E6-AE51-91B95506D131}">
      <dgm:prSet/>
      <dgm:spPr/>
      <dgm:t>
        <a:bodyPr/>
        <a:lstStyle/>
        <a:p>
          <a:endParaRPr lang="ru-RU"/>
        </a:p>
      </dgm:t>
    </dgm:pt>
    <dgm:pt modelId="{E412F195-BDD6-436B-9840-2E7714664A9F}" type="pres">
      <dgm:prSet presAssocID="{1C0B8CBA-7956-4AAF-948C-4C92073A07A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D91D28-54F3-4D5C-8ED7-9DA2AE4C0E21}" type="pres">
      <dgm:prSet presAssocID="{12335DF9-ED87-44A8-A073-452E1460998E}" presName="root1" presStyleCnt="0"/>
      <dgm:spPr/>
    </dgm:pt>
    <dgm:pt modelId="{2BB07777-D886-4ACD-862F-1F2C286B179C}" type="pres">
      <dgm:prSet presAssocID="{12335DF9-ED87-44A8-A073-452E1460998E}" presName="LevelOneTextNode" presStyleLbl="node0" presStyleIdx="0" presStyleCnt="1" custScaleX="110000" custScaleY="110000" custLinFactX="-100000" custLinFactNeighborX="-121735" custLinFactNeighborY="-34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232F25-BEA2-4634-B2FC-BBC9070EA5D2}" type="pres">
      <dgm:prSet presAssocID="{12335DF9-ED87-44A8-A073-452E1460998E}" presName="level2hierChild" presStyleCnt="0"/>
      <dgm:spPr/>
    </dgm:pt>
    <dgm:pt modelId="{6D800AE4-E7DF-49A4-B7E6-1CA1054979B1}" type="pres">
      <dgm:prSet presAssocID="{AFEA17DE-942E-4E89-A857-7ABB06A987EC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8C3CF365-1EA9-4369-962A-1270B3F09EE0}" type="pres">
      <dgm:prSet presAssocID="{AFEA17DE-942E-4E89-A857-7ABB06A987EC}" presName="connTx" presStyleLbl="parChTrans1D2" presStyleIdx="0" presStyleCnt="3"/>
      <dgm:spPr/>
      <dgm:t>
        <a:bodyPr/>
        <a:lstStyle/>
        <a:p>
          <a:endParaRPr lang="ru-RU"/>
        </a:p>
      </dgm:t>
    </dgm:pt>
    <dgm:pt modelId="{7135110C-7518-4FB5-8F85-FCF62ABF3197}" type="pres">
      <dgm:prSet presAssocID="{7E7B28B2-9855-4091-9126-CFA1E1A2E215}" presName="root2" presStyleCnt="0"/>
      <dgm:spPr/>
    </dgm:pt>
    <dgm:pt modelId="{94B781BC-CED4-4E67-AFD3-96AE0263AF36}" type="pres">
      <dgm:prSet presAssocID="{7E7B28B2-9855-4091-9126-CFA1E1A2E215}" presName="LevelTwoTextNode" presStyleLbl="node2" presStyleIdx="0" presStyleCnt="3" custScaleX="161051" custScaleY="161051" custLinFactNeighborX="-73129" custLinFactNeighborY="-41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C605C5-5EE4-4D08-8411-F985B4ED0FCD}" type="pres">
      <dgm:prSet presAssocID="{7E7B28B2-9855-4091-9126-CFA1E1A2E215}" presName="level3hierChild" presStyleCnt="0"/>
      <dgm:spPr/>
    </dgm:pt>
    <dgm:pt modelId="{66AAD8A7-D90B-4712-A773-CEDAE86B744C}" type="pres">
      <dgm:prSet presAssocID="{A53A6278-44E9-4A5B-B4DF-50FC8DF655C6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B69B1C99-F8ED-438B-BB62-C387539B8E29}" type="pres">
      <dgm:prSet presAssocID="{A53A6278-44E9-4A5B-B4DF-50FC8DF655C6}" presName="connTx" presStyleLbl="parChTrans1D3" presStyleIdx="0" presStyleCnt="7"/>
      <dgm:spPr/>
      <dgm:t>
        <a:bodyPr/>
        <a:lstStyle/>
        <a:p>
          <a:endParaRPr lang="ru-RU"/>
        </a:p>
      </dgm:t>
    </dgm:pt>
    <dgm:pt modelId="{930F5663-0B50-4248-A3C5-E5FEBA4D29DE}" type="pres">
      <dgm:prSet presAssocID="{D5F80649-0A9D-4AC0-91B6-FBD9C06A4561}" presName="root2" presStyleCnt="0"/>
      <dgm:spPr/>
    </dgm:pt>
    <dgm:pt modelId="{26ADA5D8-D39A-42C5-8AA0-AEB93A52F719}" type="pres">
      <dgm:prSet presAssocID="{D5F80649-0A9D-4AC0-91B6-FBD9C06A4561}" presName="LevelTwoTextNode" presStyleLbl="node3" presStyleIdx="0" presStyleCnt="7" custScaleX="351567" custScaleY="212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086352-3E2E-4B88-87A5-A37F9E07A4FF}" type="pres">
      <dgm:prSet presAssocID="{D5F80649-0A9D-4AC0-91B6-FBD9C06A4561}" presName="level3hierChild" presStyleCnt="0"/>
      <dgm:spPr/>
    </dgm:pt>
    <dgm:pt modelId="{FEE3317A-21D3-434C-B4F1-168CC471CF08}" type="pres">
      <dgm:prSet presAssocID="{6B1E6C2B-0481-4067-81B5-8102D05B0AE4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5636C284-CCA3-422E-A6B0-785270813F4E}" type="pres">
      <dgm:prSet presAssocID="{6B1E6C2B-0481-4067-81B5-8102D05B0AE4}" presName="connTx" presStyleLbl="parChTrans1D3" presStyleIdx="1" presStyleCnt="7"/>
      <dgm:spPr/>
      <dgm:t>
        <a:bodyPr/>
        <a:lstStyle/>
        <a:p>
          <a:endParaRPr lang="ru-RU"/>
        </a:p>
      </dgm:t>
    </dgm:pt>
    <dgm:pt modelId="{A24D383C-30C4-4C38-925F-14CE46120B2F}" type="pres">
      <dgm:prSet presAssocID="{F9540BB0-5AB8-43D5-AEF2-30E97D5C5954}" presName="root2" presStyleCnt="0"/>
      <dgm:spPr/>
    </dgm:pt>
    <dgm:pt modelId="{1150DA19-F504-4061-ADD3-E2821F5D03D3}" type="pres">
      <dgm:prSet presAssocID="{F9540BB0-5AB8-43D5-AEF2-30E97D5C5954}" presName="LevelTwoTextNode" presStyleLbl="node3" presStyleIdx="1" presStyleCnt="7" custScaleX="344485" custScaleY="203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D7360-E483-4E6C-B9DB-58B26848AC09}" type="pres">
      <dgm:prSet presAssocID="{F9540BB0-5AB8-43D5-AEF2-30E97D5C5954}" presName="level3hierChild" presStyleCnt="0"/>
      <dgm:spPr/>
    </dgm:pt>
    <dgm:pt modelId="{295D3D1A-95BC-45DA-BF09-59FB9825E850}" type="pres">
      <dgm:prSet presAssocID="{5FA85489-FC11-4D11-A0B1-E286ABCF86FB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AAD3F517-B337-4D60-937A-DE60937BB301}" type="pres">
      <dgm:prSet presAssocID="{5FA85489-FC11-4D11-A0B1-E286ABCF86FB}" presName="connTx" presStyleLbl="parChTrans1D3" presStyleIdx="2" presStyleCnt="7"/>
      <dgm:spPr/>
      <dgm:t>
        <a:bodyPr/>
        <a:lstStyle/>
        <a:p>
          <a:endParaRPr lang="ru-RU"/>
        </a:p>
      </dgm:t>
    </dgm:pt>
    <dgm:pt modelId="{855EF93C-0F5E-4E3A-87B7-CE4E7C2BF850}" type="pres">
      <dgm:prSet presAssocID="{95089EAB-4838-4A1E-A73F-5F3FF3F05F9F}" presName="root2" presStyleCnt="0"/>
      <dgm:spPr/>
    </dgm:pt>
    <dgm:pt modelId="{9A9D05FA-CBA8-4258-878C-DDD138FDD1C0}" type="pres">
      <dgm:prSet presAssocID="{95089EAB-4838-4A1E-A73F-5F3FF3F05F9F}" presName="LevelTwoTextNode" presStyleLbl="node3" presStyleIdx="2" presStyleCnt="7" custScaleX="328206" custScaleY="123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56A94D-4A40-470C-807E-8C7D84D49749}" type="pres">
      <dgm:prSet presAssocID="{95089EAB-4838-4A1E-A73F-5F3FF3F05F9F}" presName="level3hierChild" presStyleCnt="0"/>
      <dgm:spPr/>
    </dgm:pt>
    <dgm:pt modelId="{F0D3C267-4F5E-486E-A2C0-B310084F355D}" type="pres">
      <dgm:prSet presAssocID="{729BBB8D-9122-44E1-8092-C8EEADEA5CFB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AC8547D-50B5-4382-BF28-AB89A4BC7576}" type="pres">
      <dgm:prSet presAssocID="{729BBB8D-9122-44E1-8092-C8EEADEA5CFB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46E77E3-5D0F-48BA-859A-B8392693B012}" type="pres">
      <dgm:prSet presAssocID="{5BE8CB85-F4FC-4760-9D83-33E5CA94A747}" presName="root2" presStyleCnt="0"/>
      <dgm:spPr/>
    </dgm:pt>
    <dgm:pt modelId="{491815AF-2CF0-47FA-A088-3229ED24B2F9}" type="pres">
      <dgm:prSet presAssocID="{5BE8CB85-F4FC-4760-9D83-33E5CA94A747}" presName="LevelTwoTextNode" presStyleLbl="node2" presStyleIdx="1" presStyleCnt="3" custScaleX="146410" custScaleY="146410" custLinFactNeighborX="-91391" custLinFactNeighborY="-55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EE4F02-AAF3-4A7E-AE7F-07DDE9845748}" type="pres">
      <dgm:prSet presAssocID="{5BE8CB85-F4FC-4760-9D83-33E5CA94A747}" presName="level3hierChild" presStyleCnt="0"/>
      <dgm:spPr/>
    </dgm:pt>
    <dgm:pt modelId="{2EDCF95C-D9AA-48E9-9E68-3A66748F8B46}" type="pres">
      <dgm:prSet presAssocID="{6CFC5879-23FA-4475-8478-F06CAA1C1AF5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0595EFFC-840C-406E-9FA6-E7F165E112C8}" type="pres">
      <dgm:prSet presAssocID="{6CFC5879-23FA-4475-8478-F06CAA1C1AF5}" presName="connTx" presStyleLbl="parChTrans1D3" presStyleIdx="3" presStyleCnt="7"/>
      <dgm:spPr/>
      <dgm:t>
        <a:bodyPr/>
        <a:lstStyle/>
        <a:p>
          <a:endParaRPr lang="ru-RU"/>
        </a:p>
      </dgm:t>
    </dgm:pt>
    <dgm:pt modelId="{AFBFD443-BCFE-4B98-8394-EB441429AECA}" type="pres">
      <dgm:prSet presAssocID="{B2DECBB7-DA12-47FE-93E7-FA9E03840BB9}" presName="root2" presStyleCnt="0"/>
      <dgm:spPr/>
    </dgm:pt>
    <dgm:pt modelId="{308CDEF6-0C43-4A1F-9E0A-63C2F5A0F6BA}" type="pres">
      <dgm:prSet presAssocID="{B2DECBB7-DA12-47FE-93E7-FA9E03840BB9}" presName="LevelTwoTextNode" presStyleLbl="node3" presStyleIdx="3" presStyleCnt="7" custScaleX="343054" custScaleY="177673" custLinFactNeighborX="-5627" custLinFactNeighborY="28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93977E-CB3E-4805-8EFC-468FFB6DD326}" type="pres">
      <dgm:prSet presAssocID="{B2DECBB7-DA12-47FE-93E7-FA9E03840BB9}" presName="level3hierChild" presStyleCnt="0"/>
      <dgm:spPr/>
    </dgm:pt>
    <dgm:pt modelId="{BB477F94-7A70-4E17-808B-DED18265C464}" type="pres">
      <dgm:prSet presAssocID="{B9E281C5-2F40-4898-BE01-5D48D481E891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12658AF2-0300-4010-8004-B416837C6BA4}" type="pres">
      <dgm:prSet presAssocID="{B9E281C5-2F40-4898-BE01-5D48D481E891}" presName="connTx" presStyleLbl="parChTrans1D3" presStyleIdx="4" presStyleCnt="7"/>
      <dgm:spPr/>
      <dgm:t>
        <a:bodyPr/>
        <a:lstStyle/>
        <a:p>
          <a:endParaRPr lang="ru-RU"/>
        </a:p>
      </dgm:t>
    </dgm:pt>
    <dgm:pt modelId="{7AAD4BE3-306E-4C1E-91DA-45D7A80AF2E9}" type="pres">
      <dgm:prSet presAssocID="{488698DB-904C-4C9B-AC60-79E39C6376DF}" presName="root2" presStyleCnt="0"/>
      <dgm:spPr/>
    </dgm:pt>
    <dgm:pt modelId="{6BE931B7-7ABF-495B-A3BA-684936C1A9BF}" type="pres">
      <dgm:prSet presAssocID="{488698DB-904C-4C9B-AC60-79E39C6376DF}" presName="LevelTwoTextNode" presStyleLbl="node3" presStyleIdx="4" presStyleCnt="7" custScaleX="334130" custScaleY="14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66AE99-8205-416F-A822-FDDCF6F4A2A5}" type="pres">
      <dgm:prSet presAssocID="{488698DB-904C-4C9B-AC60-79E39C6376DF}" presName="level3hierChild" presStyleCnt="0"/>
      <dgm:spPr/>
    </dgm:pt>
    <dgm:pt modelId="{575755AD-82F6-486C-9A21-E657032BC419}" type="pres">
      <dgm:prSet presAssocID="{4DBDBC8A-FFD3-4C8D-BABB-EE8B79581B6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C3783038-0E8D-4CC2-A4A1-80082D6E03A7}" type="pres">
      <dgm:prSet presAssocID="{4DBDBC8A-FFD3-4C8D-BABB-EE8B79581B6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34CD692-659A-46B6-9CE2-AF6B41FADB20}" type="pres">
      <dgm:prSet presAssocID="{301DB935-187F-460F-AB66-19FD7B3D9C1D}" presName="root2" presStyleCnt="0"/>
      <dgm:spPr/>
    </dgm:pt>
    <dgm:pt modelId="{13B4456D-680D-4DD1-BB43-2ED105660B6D}" type="pres">
      <dgm:prSet presAssocID="{301DB935-187F-460F-AB66-19FD7B3D9C1D}" presName="LevelTwoTextNode" presStyleLbl="node2" presStyleIdx="2" presStyleCnt="3" custScaleX="146410" custScaleY="146410" custLinFactNeighborX="-87238" custLinFactNeighborY="-79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10D0A-7079-4EB1-A0C0-C847ED565657}" type="pres">
      <dgm:prSet presAssocID="{301DB935-187F-460F-AB66-19FD7B3D9C1D}" presName="level3hierChild" presStyleCnt="0"/>
      <dgm:spPr/>
    </dgm:pt>
    <dgm:pt modelId="{E2D6E8B1-2046-4985-A64F-C109DA2E1FD4}" type="pres">
      <dgm:prSet presAssocID="{1F611209-935D-40B0-B506-A53B55B73538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C32A75B5-72DA-4FEC-BBF6-BE0820CC5CF6}" type="pres">
      <dgm:prSet presAssocID="{1F611209-935D-40B0-B506-A53B55B73538}" presName="connTx" presStyleLbl="parChTrans1D3" presStyleIdx="5" presStyleCnt="7"/>
      <dgm:spPr/>
      <dgm:t>
        <a:bodyPr/>
        <a:lstStyle/>
        <a:p>
          <a:endParaRPr lang="ru-RU"/>
        </a:p>
      </dgm:t>
    </dgm:pt>
    <dgm:pt modelId="{E7192100-1A23-4310-8CFF-FD0A53607362}" type="pres">
      <dgm:prSet presAssocID="{94D0CDE0-64B7-4970-A706-20964C155AAF}" presName="root2" presStyleCnt="0"/>
      <dgm:spPr/>
    </dgm:pt>
    <dgm:pt modelId="{9078AB7F-7A4C-462B-9EBE-089F0EF4322B}" type="pres">
      <dgm:prSet presAssocID="{94D0CDE0-64B7-4970-A706-20964C155AAF}" presName="LevelTwoTextNode" presStyleLbl="node3" presStyleIdx="5" presStyleCnt="7" custScaleX="323948" custScaleY="1745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A105C7-C968-479D-AEE4-267B8C935A1F}" type="pres">
      <dgm:prSet presAssocID="{94D0CDE0-64B7-4970-A706-20964C155AAF}" presName="level3hierChild" presStyleCnt="0"/>
      <dgm:spPr/>
    </dgm:pt>
    <dgm:pt modelId="{F8AADDCC-F920-4D47-AE1D-65B830695F23}" type="pres">
      <dgm:prSet presAssocID="{58706383-324A-49E4-87C4-203B41D33611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B704E08B-FC1C-4E44-A5B5-B0257D609158}" type="pres">
      <dgm:prSet presAssocID="{58706383-324A-49E4-87C4-203B41D33611}" presName="connTx" presStyleLbl="parChTrans1D3" presStyleIdx="6" presStyleCnt="7"/>
      <dgm:spPr/>
      <dgm:t>
        <a:bodyPr/>
        <a:lstStyle/>
        <a:p>
          <a:endParaRPr lang="ru-RU"/>
        </a:p>
      </dgm:t>
    </dgm:pt>
    <dgm:pt modelId="{4C0BD377-B9BD-4BD2-8F8F-84553AE0FFC6}" type="pres">
      <dgm:prSet presAssocID="{4DBCF86F-467A-4DFC-B3D1-6C6B0C05CFC4}" presName="root2" presStyleCnt="0"/>
      <dgm:spPr/>
    </dgm:pt>
    <dgm:pt modelId="{60E4FA20-93E2-4602-91E9-910B830520F8}" type="pres">
      <dgm:prSet presAssocID="{4DBCF86F-467A-4DFC-B3D1-6C6B0C05CFC4}" presName="LevelTwoTextNode" presStyleLbl="node3" presStyleIdx="6" presStyleCnt="7" custScaleX="322297" custScaleY="169354" custLinFactNeighborX="11254" custLinFactNeighborY="-5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755A74-D702-4458-8B24-E3AA6CA36D94}" type="pres">
      <dgm:prSet presAssocID="{4DBCF86F-467A-4DFC-B3D1-6C6B0C05CFC4}" presName="level3hierChild" presStyleCnt="0"/>
      <dgm:spPr/>
    </dgm:pt>
  </dgm:ptLst>
  <dgm:cxnLst>
    <dgm:cxn modelId="{1ACE4AFA-2AB6-4D5B-9A85-44A14D5B4AE0}" type="presOf" srcId="{5FA85489-FC11-4D11-A0B1-E286ABCF86FB}" destId="{295D3D1A-95BC-45DA-BF09-59FB9825E850}" srcOrd="0" destOrd="0" presId="urn:microsoft.com/office/officeart/2005/8/layout/hierarchy2"/>
    <dgm:cxn modelId="{45B9BD19-BC3B-42A3-AB1B-89BFA0951836}" srcId="{5BE8CB85-F4FC-4760-9D83-33E5CA94A747}" destId="{B2DECBB7-DA12-47FE-93E7-FA9E03840BB9}" srcOrd="0" destOrd="0" parTransId="{6CFC5879-23FA-4475-8478-F06CAA1C1AF5}" sibTransId="{AA2B0EDB-026D-4781-A6DA-68017009EF3A}"/>
    <dgm:cxn modelId="{B5F08852-3EE1-4E6C-9864-4E4BC36957CB}" type="presOf" srcId="{AFEA17DE-942E-4E89-A857-7ABB06A987EC}" destId="{6D800AE4-E7DF-49A4-B7E6-1CA1054979B1}" srcOrd="0" destOrd="0" presId="urn:microsoft.com/office/officeart/2005/8/layout/hierarchy2"/>
    <dgm:cxn modelId="{34FE3C5F-01EB-4471-B2FA-E36EDBE4EF1A}" type="presOf" srcId="{B9E281C5-2F40-4898-BE01-5D48D481E891}" destId="{BB477F94-7A70-4E17-808B-DED18265C464}" srcOrd="0" destOrd="0" presId="urn:microsoft.com/office/officeart/2005/8/layout/hierarchy2"/>
    <dgm:cxn modelId="{4CCCDE2A-22D3-4537-9213-CDF3DFF7C2C7}" type="presOf" srcId="{4DBDBC8A-FFD3-4C8D-BABB-EE8B79581B6E}" destId="{575755AD-82F6-486C-9A21-E657032BC419}" srcOrd="0" destOrd="0" presId="urn:microsoft.com/office/officeart/2005/8/layout/hierarchy2"/>
    <dgm:cxn modelId="{A2F862CA-F93F-4853-8BF0-DDD08DF22C0B}" type="presOf" srcId="{4DBCF86F-467A-4DFC-B3D1-6C6B0C05CFC4}" destId="{60E4FA20-93E2-4602-91E9-910B830520F8}" srcOrd="0" destOrd="0" presId="urn:microsoft.com/office/officeart/2005/8/layout/hierarchy2"/>
    <dgm:cxn modelId="{4A03575F-EBCC-46EB-A771-2C5EB9FC0C52}" type="presOf" srcId="{B2DECBB7-DA12-47FE-93E7-FA9E03840BB9}" destId="{308CDEF6-0C43-4A1F-9E0A-63C2F5A0F6BA}" srcOrd="0" destOrd="0" presId="urn:microsoft.com/office/officeart/2005/8/layout/hierarchy2"/>
    <dgm:cxn modelId="{7041A98E-7124-4585-BA56-F25C37560A45}" type="presOf" srcId="{58706383-324A-49E4-87C4-203B41D33611}" destId="{F8AADDCC-F920-4D47-AE1D-65B830695F23}" srcOrd="0" destOrd="0" presId="urn:microsoft.com/office/officeart/2005/8/layout/hierarchy2"/>
    <dgm:cxn modelId="{795B0517-81F7-4472-B8E6-6D12DF9DDD3C}" type="presOf" srcId="{94D0CDE0-64B7-4970-A706-20964C155AAF}" destId="{9078AB7F-7A4C-462B-9EBE-089F0EF4322B}" srcOrd="0" destOrd="0" presId="urn:microsoft.com/office/officeart/2005/8/layout/hierarchy2"/>
    <dgm:cxn modelId="{8D006BF6-EF77-435F-BD43-22D6BCDBBCD1}" srcId="{1C0B8CBA-7956-4AAF-948C-4C92073A07A5}" destId="{12335DF9-ED87-44A8-A073-452E1460998E}" srcOrd="0" destOrd="0" parTransId="{26418D09-1EDA-4580-84A9-37C4056A10CB}" sibTransId="{1BA4D66F-7948-4EC6-AC71-A69C45A9D533}"/>
    <dgm:cxn modelId="{EFE1F70A-FBCD-40B3-A09F-5BB38FFED0E6}" type="presOf" srcId="{F9540BB0-5AB8-43D5-AEF2-30E97D5C5954}" destId="{1150DA19-F504-4061-ADD3-E2821F5D03D3}" srcOrd="0" destOrd="0" presId="urn:microsoft.com/office/officeart/2005/8/layout/hierarchy2"/>
    <dgm:cxn modelId="{850B7BED-1BA0-456D-9E9B-E8823278FAA8}" type="presOf" srcId="{A53A6278-44E9-4A5B-B4DF-50FC8DF655C6}" destId="{66AAD8A7-D90B-4712-A773-CEDAE86B744C}" srcOrd="0" destOrd="0" presId="urn:microsoft.com/office/officeart/2005/8/layout/hierarchy2"/>
    <dgm:cxn modelId="{799C3FA1-99DF-4027-A632-17B5EE5D8160}" type="presOf" srcId="{D5F80649-0A9D-4AC0-91B6-FBD9C06A4561}" destId="{26ADA5D8-D39A-42C5-8AA0-AEB93A52F719}" srcOrd="0" destOrd="0" presId="urn:microsoft.com/office/officeart/2005/8/layout/hierarchy2"/>
    <dgm:cxn modelId="{B4126D8A-ADD8-44E9-9D3C-169C29542A05}" type="presOf" srcId="{A53A6278-44E9-4A5B-B4DF-50FC8DF655C6}" destId="{B69B1C99-F8ED-438B-BB62-C387539B8E29}" srcOrd="1" destOrd="0" presId="urn:microsoft.com/office/officeart/2005/8/layout/hierarchy2"/>
    <dgm:cxn modelId="{5E4A6A85-5185-42B2-BA89-5A0359C99E51}" type="presOf" srcId="{7E7B28B2-9855-4091-9126-CFA1E1A2E215}" destId="{94B781BC-CED4-4E67-AFD3-96AE0263AF36}" srcOrd="0" destOrd="0" presId="urn:microsoft.com/office/officeart/2005/8/layout/hierarchy2"/>
    <dgm:cxn modelId="{401391BA-1814-4626-8330-72EDD436631B}" type="presOf" srcId="{4DBDBC8A-FFD3-4C8D-BABB-EE8B79581B6E}" destId="{C3783038-0E8D-4CC2-A4A1-80082D6E03A7}" srcOrd="1" destOrd="0" presId="urn:microsoft.com/office/officeart/2005/8/layout/hierarchy2"/>
    <dgm:cxn modelId="{B5857F50-36BF-48B9-9D2E-0B95B2E35B05}" srcId="{12335DF9-ED87-44A8-A073-452E1460998E}" destId="{7E7B28B2-9855-4091-9126-CFA1E1A2E215}" srcOrd="0" destOrd="0" parTransId="{AFEA17DE-942E-4E89-A857-7ABB06A987EC}" sibTransId="{FBE86172-1C30-4772-86E6-AE41491A44DE}"/>
    <dgm:cxn modelId="{6318605A-927B-4166-9D14-576EED29D1F1}" type="presOf" srcId="{729BBB8D-9122-44E1-8092-C8EEADEA5CFB}" destId="{F0D3C267-4F5E-486E-A2C0-B310084F355D}" srcOrd="0" destOrd="0" presId="urn:microsoft.com/office/officeart/2005/8/layout/hierarchy2"/>
    <dgm:cxn modelId="{2F1DFB0C-980A-4699-B95C-955AFCF2FFC4}" type="presOf" srcId="{12335DF9-ED87-44A8-A073-452E1460998E}" destId="{2BB07777-D886-4ACD-862F-1F2C286B179C}" srcOrd="0" destOrd="0" presId="urn:microsoft.com/office/officeart/2005/8/layout/hierarchy2"/>
    <dgm:cxn modelId="{2EF44FC1-7095-46EF-9AE3-8794A54B9E51}" type="presOf" srcId="{AFEA17DE-942E-4E89-A857-7ABB06A987EC}" destId="{8C3CF365-1EA9-4369-962A-1270B3F09EE0}" srcOrd="1" destOrd="0" presId="urn:microsoft.com/office/officeart/2005/8/layout/hierarchy2"/>
    <dgm:cxn modelId="{83916A5D-C240-4150-84AA-A28169A8ECDE}" type="presOf" srcId="{6CFC5879-23FA-4475-8478-F06CAA1C1AF5}" destId="{2EDCF95C-D9AA-48E9-9E68-3A66748F8B46}" srcOrd="0" destOrd="0" presId="urn:microsoft.com/office/officeart/2005/8/layout/hierarchy2"/>
    <dgm:cxn modelId="{5C7AB2A7-C30E-4FEF-B3D2-67C973B9C789}" srcId="{12335DF9-ED87-44A8-A073-452E1460998E}" destId="{301DB935-187F-460F-AB66-19FD7B3D9C1D}" srcOrd="2" destOrd="0" parTransId="{4DBDBC8A-FFD3-4C8D-BABB-EE8B79581B6E}" sibTransId="{C970D881-A3E1-4069-B4A8-28EF8D74AEBB}"/>
    <dgm:cxn modelId="{5CD44279-6BC0-47E6-AE51-91B95506D131}" srcId="{7E7B28B2-9855-4091-9126-CFA1E1A2E215}" destId="{95089EAB-4838-4A1E-A73F-5F3FF3F05F9F}" srcOrd="2" destOrd="0" parTransId="{5FA85489-FC11-4D11-A0B1-E286ABCF86FB}" sibTransId="{97038A4D-0B96-483B-AC1A-C9DDA1C1531E}"/>
    <dgm:cxn modelId="{63A6DCF2-3E92-4AEE-8A1B-5373AC6B9E19}" type="presOf" srcId="{1C0B8CBA-7956-4AAF-948C-4C92073A07A5}" destId="{E412F195-BDD6-436B-9840-2E7714664A9F}" srcOrd="0" destOrd="0" presId="urn:microsoft.com/office/officeart/2005/8/layout/hierarchy2"/>
    <dgm:cxn modelId="{B5BB87DB-FA6F-493F-8E1F-7C05C3045E95}" srcId="{301DB935-187F-460F-AB66-19FD7B3D9C1D}" destId="{4DBCF86F-467A-4DFC-B3D1-6C6B0C05CFC4}" srcOrd="1" destOrd="0" parTransId="{58706383-324A-49E4-87C4-203B41D33611}" sibTransId="{4646C691-4E52-4D41-B7DE-A2577AAD9C5B}"/>
    <dgm:cxn modelId="{9C263105-9F13-438A-94F4-B7FD373FEDDE}" type="presOf" srcId="{301DB935-187F-460F-AB66-19FD7B3D9C1D}" destId="{13B4456D-680D-4DD1-BB43-2ED105660B6D}" srcOrd="0" destOrd="0" presId="urn:microsoft.com/office/officeart/2005/8/layout/hierarchy2"/>
    <dgm:cxn modelId="{875196DC-782E-497B-9D8E-9263A85A8090}" type="presOf" srcId="{6B1E6C2B-0481-4067-81B5-8102D05B0AE4}" destId="{FEE3317A-21D3-434C-B4F1-168CC471CF08}" srcOrd="0" destOrd="0" presId="urn:microsoft.com/office/officeart/2005/8/layout/hierarchy2"/>
    <dgm:cxn modelId="{70390438-A9B1-47DB-AFE1-5046C963902C}" type="presOf" srcId="{6CFC5879-23FA-4475-8478-F06CAA1C1AF5}" destId="{0595EFFC-840C-406E-9FA6-E7F165E112C8}" srcOrd="1" destOrd="0" presId="urn:microsoft.com/office/officeart/2005/8/layout/hierarchy2"/>
    <dgm:cxn modelId="{A7ECECB6-CCD2-4C9F-B995-58817D6725F8}" type="presOf" srcId="{1F611209-935D-40B0-B506-A53B55B73538}" destId="{E2D6E8B1-2046-4985-A64F-C109DA2E1FD4}" srcOrd="0" destOrd="0" presId="urn:microsoft.com/office/officeart/2005/8/layout/hierarchy2"/>
    <dgm:cxn modelId="{475E189C-EE57-4E33-B270-D80E9FB590EA}" srcId="{5BE8CB85-F4FC-4760-9D83-33E5CA94A747}" destId="{488698DB-904C-4C9B-AC60-79E39C6376DF}" srcOrd="1" destOrd="0" parTransId="{B9E281C5-2F40-4898-BE01-5D48D481E891}" sibTransId="{811990DB-CF91-4C3E-AC16-479A16A608D4}"/>
    <dgm:cxn modelId="{10049C8E-05BD-4C3C-BFD3-E65E593A45AE}" type="presOf" srcId="{5FA85489-FC11-4D11-A0B1-E286ABCF86FB}" destId="{AAD3F517-B337-4D60-937A-DE60937BB301}" srcOrd="1" destOrd="0" presId="urn:microsoft.com/office/officeart/2005/8/layout/hierarchy2"/>
    <dgm:cxn modelId="{F00989ED-B8AC-4D61-91D4-7C0E054EDE8C}" type="presOf" srcId="{6B1E6C2B-0481-4067-81B5-8102D05B0AE4}" destId="{5636C284-CCA3-422E-A6B0-785270813F4E}" srcOrd="1" destOrd="0" presId="urn:microsoft.com/office/officeart/2005/8/layout/hierarchy2"/>
    <dgm:cxn modelId="{4BAFD507-50EC-4180-BF22-BF377649E9E4}" srcId="{301DB935-187F-460F-AB66-19FD7B3D9C1D}" destId="{94D0CDE0-64B7-4970-A706-20964C155AAF}" srcOrd="0" destOrd="0" parTransId="{1F611209-935D-40B0-B506-A53B55B73538}" sibTransId="{5E488D25-1B97-4659-981D-AD5BC84D61C2}"/>
    <dgm:cxn modelId="{6E7A5E7F-13AB-42E8-B141-2252ADB1B775}" type="presOf" srcId="{729BBB8D-9122-44E1-8092-C8EEADEA5CFB}" destId="{1AC8547D-50B5-4382-BF28-AB89A4BC7576}" srcOrd="1" destOrd="0" presId="urn:microsoft.com/office/officeart/2005/8/layout/hierarchy2"/>
    <dgm:cxn modelId="{1912C02C-CCEB-469A-AE08-46D075D7DDF5}" srcId="{7E7B28B2-9855-4091-9126-CFA1E1A2E215}" destId="{F9540BB0-5AB8-43D5-AEF2-30E97D5C5954}" srcOrd="1" destOrd="0" parTransId="{6B1E6C2B-0481-4067-81B5-8102D05B0AE4}" sibTransId="{FF392468-BD86-48F2-9D8C-9247FBE5A86C}"/>
    <dgm:cxn modelId="{94D72EAE-380F-4402-BCFD-E6FE751F1D47}" type="presOf" srcId="{B9E281C5-2F40-4898-BE01-5D48D481E891}" destId="{12658AF2-0300-4010-8004-B416837C6BA4}" srcOrd="1" destOrd="0" presId="urn:microsoft.com/office/officeart/2005/8/layout/hierarchy2"/>
    <dgm:cxn modelId="{291A1292-6D67-42A1-B94B-399315350F98}" type="presOf" srcId="{5BE8CB85-F4FC-4760-9D83-33E5CA94A747}" destId="{491815AF-2CF0-47FA-A088-3229ED24B2F9}" srcOrd="0" destOrd="0" presId="urn:microsoft.com/office/officeart/2005/8/layout/hierarchy2"/>
    <dgm:cxn modelId="{8127E020-C010-4F06-A2C5-DD8E0FB08D9C}" type="presOf" srcId="{58706383-324A-49E4-87C4-203B41D33611}" destId="{B704E08B-FC1C-4E44-A5B5-B0257D609158}" srcOrd="1" destOrd="0" presId="urn:microsoft.com/office/officeart/2005/8/layout/hierarchy2"/>
    <dgm:cxn modelId="{BB05BC9E-204A-4806-8D9C-229143DC1570}" srcId="{12335DF9-ED87-44A8-A073-452E1460998E}" destId="{5BE8CB85-F4FC-4760-9D83-33E5CA94A747}" srcOrd="1" destOrd="0" parTransId="{729BBB8D-9122-44E1-8092-C8EEADEA5CFB}" sibTransId="{6E3EDCAE-FE2E-4E2D-AB41-28C879470BEC}"/>
    <dgm:cxn modelId="{D4DD6C09-FD4E-4330-9461-1031DB566872}" type="presOf" srcId="{488698DB-904C-4C9B-AC60-79E39C6376DF}" destId="{6BE931B7-7ABF-495B-A3BA-684936C1A9BF}" srcOrd="0" destOrd="0" presId="urn:microsoft.com/office/officeart/2005/8/layout/hierarchy2"/>
    <dgm:cxn modelId="{74BDD46D-AF0E-4C67-A492-1CB84B22FA67}" type="presOf" srcId="{95089EAB-4838-4A1E-A73F-5F3FF3F05F9F}" destId="{9A9D05FA-CBA8-4258-878C-DDD138FDD1C0}" srcOrd="0" destOrd="0" presId="urn:microsoft.com/office/officeart/2005/8/layout/hierarchy2"/>
    <dgm:cxn modelId="{8FC9470C-243A-487A-956B-09B365915FFE}" type="presOf" srcId="{1F611209-935D-40B0-B506-A53B55B73538}" destId="{C32A75B5-72DA-4FEC-BBF6-BE0820CC5CF6}" srcOrd="1" destOrd="0" presId="urn:microsoft.com/office/officeart/2005/8/layout/hierarchy2"/>
    <dgm:cxn modelId="{33ABAD4C-A357-4874-ABD5-85E34E159292}" srcId="{7E7B28B2-9855-4091-9126-CFA1E1A2E215}" destId="{D5F80649-0A9D-4AC0-91B6-FBD9C06A4561}" srcOrd="0" destOrd="0" parTransId="{A53A6278-44E9-4A5B-B4DF-50FC8DF655C6}" sibTransId="{85C60ED5-51DC-454A-A32A-19A6B32F5C5A}"/>
    <dgm:cxn modelId="{2F6549AA-B1B2-4C53-9167-3256E2FC4883}" type="presParOf" srcId="{E412F195-BDD6-436B-9840-2E7714664A9F}" destId="{ADD91D28-54F3-4D5C-8ED7-9DA2AE4C0E21}" srcOrd="0" destOrd="0" presId="urn:microsoft.com/office/officeart/2005/8/layout/hierarchy2"/>
    <dgm:cxn modelId="{23614669-0CA6-4B12-808B-CE511044AE6B}" type="presParOf" srcId="{ADD91D28-54F3-4D5C-8ED7-9DA2AE4C0E21}" destId="{2BB07777-D886-4ACD-862F-1F2C286B179C}" srcOrd="0" destOrd="0" presId="urn:microsoft.com/office/officeart/2005/8/layout/hierarchy2"/>
    <dgm:cxn modelId="{2DEF8219-BBC7-476D-B4C2-1F03D5E1FC69}" type="presParOf" srcId="{ADD91D28-54F3-4D5C-8ED7-9DA2AE4C0E21}" destId="{38232F25-BEA2-4634-B2FC-BBC9070EA5D2}" srcOrd="1" destOrd="0" presId="urn:microsoft.com/office/officeart/2005/8/layout/hierarchy2"/>
    <dgm:cxn modelId="{F1FF182D-0AAC-4DC1-8DF2-8C0E0B209872}" type="presParOf" srcId="{38232F25-BEA2-4634-B2FC-BBC9070EA5D2}" destId="{6D800AE4-E7DF-49A4-B7E6-1CA1054979B1}" srcOrd="0" destOrd="0" presId="urn:microsoft.com/office/officeart/2005/8/layout/hierarchy2"/>
    <dgm:cxn modelId="{7D91062D-5CBE-4BD2-9161-E98642F738C2}" type="presParOf" srcId="{6D800AE4-E7DF-49A4-B7E6-1CA1054979B1}" destId="{8C3CF365-1EA9-4369-962A-1270B3F09EE0}" srcOrd="0" destOrd="0" presId="urn:microsoft.com/office/officeart/2005/8/layout/hierarchy2"/>
    <dgm:cxn modelId="{F0A43B54-5979-4C16-A475-22080204788E}" type="presParOf" srcId="{38232F25-BEA2-4634-B2FC-BBC9070EA5D2}" destId="{7135110C-7518-4FB5-8F85-FCF62ABF3197}" srcOrd="1" destOrd="0" presId="urn:microsoft.com/office/officeart/2005/8/layout/hierarchy2"/>
    <dgm:cxn modelId="{851F405B-5A0B-402B-B83A-9918C97C2097}" type="presParOf" srcId="{7135110C-7518-4FB5-8F85-FCF62ABF3197}" destId="{94B781BC-CED4-4E67-AFD3-96AE0263AF36}" srcOrd="0" destOrd="0" presId="urn:microsoft.com/office/officeart/2005/8/layout/hierarchy2"/>
    <dgm:cxn modelId="{3E97CEEF-39F2-4C91-A66E-AB7036C63CDA}" type="presParOf" srcId="{7135110C-7518-4FB5-8F85-FCF62ABF3197}" destId="{B1C605C5-5EE4-4D08-8411-F985B4ED0FCD}" srcOrd="1" destOrd="0" presId="urn:microsoft.com/office/officeart/2005/8/layout/hierarchy2"/>
    <dgm:cxn modelId="{C8B14FB2-6FB0-4B38-820D-87F4480B5495}" type="presParOf" srcId="{B1C605C5-5EE4-4D08-8411-F985B4ED0FCD}" destId="{66AAD8A7-D90B-4712-A773-CEDAE86B744C}" srcOrd="0" destOrd="0" presId="urn:microsoft.com/office/officeart/2005/8/layout/hierarchy2"/>
    <dgm:cxn modelId="{3390A670-D378-464D-A08B-4BCE36FECE91}" type="presParOf" srcId="{66AAD8A7-D90B-4712-A773-CEDAE86B744C}" destId="{B69B1C99-F8ED-438B-BB62-C387539B8E29}" srcOrd="0" destOrd="0" presId="urn:microsoft.com/office/officeart/2005/8/layout/hierarchy2"/>
    <dgm:cxn modelId="{1FE40E30-DE58-4DB3-ABDE-CFAAB1A649DB}" type="presParOf" srcId="{B1C605C5-5EE4-4D08-8411-F985B4ED0FCD}" destId="{930F5663-0B50-4248-A3C5-E5FEBA4D29DE}" srcOrd="1" destOrd="0" presId="urn:microsoft.com/office/officeart/2005/8/layout/hierarchy2"/>
    <dgm:cxn modelId="{A378964B-37B6-438A-958E-0189DBCEE0F0}" type="presParOf" srcId="{930F5663-0B50-4248-A3C5-E5FEBA4D29DE}" destId="{26ADA5D8-D39A-42C5-8AA0-AEB93A52F719}" srcOrd="0" destOrd="0" presId="urn:microsoft.com/office/officeart/2005/8/layout/hierarchy2"/>
    <dgm:cxn modelId="{4DA1DC29-AFC5-42C4-A450-016C1ECA43AC}" type="presParOf" srcId="{930F5663-0B50-4248-A3C5-E5FEBA4D29DE}" destId="{94086352-3E2E-4B88-87A5-A37F9E07A4FF}" srcOrd="1" destOrd="0" presId="urn:microsoft.com/office/officeart/2005/8/layout/hierarchy2"/>
    <dgm:cxn modelId="{1A80EADA-86F7-4ADD-B7A2-85947C91A3DD}" type="presParOf" srcId="{B1C605C5-5EE4-4D08-8411-F985B4ED0FCD}" destId="{FEE3317A-21D3-434C-B4F1-168CC471CF08}" srcOrd="2" destOrd="0" presId="urn:microsoft.com/office/officeart/2005/8/layout/hierarchy2"/>
    <dgm:cxn modelId="{84B3716C-E082-44E6-8F5C-5710BD86EE3F}" type="presParOf" srcId="{FEE3317A-21D3-434C-B4F1-168CC471CF08}" destId="{5636C284-CCA3-422E-A6B0-785270813F4E}" srcOrd="0" destOrd="0" presId="urn:microsoft.com/office/officeart/2005/8/layout/hierarchy2"/>
    <dgm:cxn modelId="{9A5DC865-225E-498C-9295-30A7139EEBF1}" type="presParOf" srcId="{B1C605C5-5EE4-4D08-8411-F985B4ED0FCD}" destId="{A24D383C-30C4-4C38-925F-14CE46120B2F}" srcOrd="3" destOrd="0" presId="urn:microsoft.com/office/officeart/2005/8/layout/hierarchy2"/>
    <dgm:cxn modelId="{1E404BF8-1497-4F88-B5F0-8DF4F430C996}" type="presParOf" srcId="{A24D383C-30C4-4C38-925F-14CE46120B2F}" destId="{1150DA19-F504-4061-ADD3-E2821F5D03D3}" srcOrd="0" destOrd="0" presId="urn:microsoft.com/office/officeart/2005/8/layout/hierarchy2"/>
    <dgm:cxn modelId="{477D59FA-4E76-44D6-9DAD-80259B3FA7EA}" type="presParOf" srcId="{A24D383C-30C4-4C38-925F-14CE46120B2F}" destId="{047D7360-E483-4E6C-B9DB-58B26848AC09}" srcOrd="1" destOrd="0" presId="urn:microsoft.com/office/officeart/2005/8/layout/hierarchy2"/>
    <dgm:cxn modelId="{124D474A-24EB-45DC-9367-9D0CE6AB32DC}" type="presParOf" srcId="{B1C605C5-5EE4-4D08-8411-F985B4ED0FCD}" destId="{295D3D1A-95BC-45DA-BF09-59FB9825E850}" srcOrd="4" destOrd="0" presId="urn:microsoft.com/office/officeart/2005/8/layout/hierarchy2"/>
    <dgm:cxn modelId="{3CECF12C-AC75-4B21-822C-1492047B42B8}" type="presParOf" srcId="{295D3D1A-95BC-45DA-BF09-59FB9825E850}" destId="{AAD3F517-B337-4D60-937A-DE60937BB301}" srcOrd="0" destOrd="0" presId="urn:microsoft.com/office/officeart/2005/8/layout/hierarchy2"/>
    <dgm:cxn modelId="{0E7C61E5-1AE9-4EDC-BE42-7D5D706A5E3E}" type="presParOf" srcId="{B1C605C5-5EE4-4D08-8411-F985B4ED0FCD}" destId="{855EF93C-0F5E-4E3A-87B7-CE4E7C2BF850}" srcOrd="5" destOrd="0" presId="urn:microsoft.com/office/officeart/2005/8/layout/hierarchy2"/>
    <dgm:cxn modelId="{E433EA60-3D50-4C84-8F13-8A94FDB365EB}" type="presParOf" srcId="{855EF93C-0F5E-4E3A-87B7-CE4E7C2BF850}" destId="{9A9D05FA-CBA8-4258-878C-DDD138FDD1C0}" srcOrd="0" destOrd="0" presId="urn:microsoft.com/office/officeart/2005/8/layout/hierarchy2"/>
    <dgm:cxn modelId="{84D01869-D786-464D-95C5-52A7109B51C6}" type="presParOf" srcId="{855EF93C-0F5E-4E3A-87B7-CE4E7C2BF850}" destId="{4256A94D-4A40-470C-807E-8C7D84D49749}" srcOrd="1" destOrd="0" presId="urn:microsoft.com/office/officeart/2005/8/layout/hierarchy2"/>
    <dgm:cxn modelId="{B90E8D7C-153F-42FF-B7B1-8E610B343B65}" type="presParOf" srcId="{38232F25-BEA2-4634-B2FC-BBC9070EA5D2}" destId="{F0D3C267-4F5E-486E-A2C0-B310084F355D}" srcOrd="2" destOrd="0" presId="urn:microsoft.com/office/officeart/2005/8/layout/hierarchy2"/>
    <dgm:cxn modelId="{BABE3E4D-81EE-48B5-AECA-249BA481A519}" type="presParOf" srcId="{F0D3C267-4F5E-486E-A2C0-B310084F355D}" destId="{1AC8547D-50B5-4382-BF28-AB89A4BC7576}" srcOrd="0" destOrd="0" presId="urn:microsoft.com/office/officeart/2005/8/layout/hierarchy2"/>
    <dgm:cxn modelId="{5AAB0E23-CC25-4E2C-A2CC-E294F357E837}" type="presParOf" srcId="{38232F25-BEA2-4634-B2FC-BBC9070EA5D2}" destId="{D46E77E3-5D0F-48BA-859A-B8392693B012}" srcOrd="3" destOrd="0" presId="urn:microsoft.com/office/officeart/2005/8/layout/hierarchy2"/>
    <dgm:cxn modelId="{0931781C-E551-4BB7-82B3-BE42A2DFCF10}" type="presParOf" srcId="{D46E77E3-5D0F-48BA-859A-B8392693B012}" destId="{491815AF-2CF0-47FA-A088-3229ED24B2F9}" srcOrd="0" destOrd="0" presId="urn:microsoft.com/office/officeart/2005/8/layout/hierarchy2"/>
    <dgm:cxn modelId="{227F6448-FCEF-48A6-A72D-CC32A13C9A22}" type="presParOf" srcId="{D46E77E3-5D0F-48BA-859A-B8392693B012}" destId="{6FEE4F02-AAF3-4A7E-AE7F-07DDE9845748}" srcOrd="1" destOrd="0" presId="urn:microsoft.com/office/officeart/2005/8/layout/hierarchy2"/>
    <dgm:cxn modelId="{974AF1F4-3194-48FD-87C5-4EB2EB3721B1}" type="presParOf" srcId="{6FEE4F02-AAF3-4A7E-AE7F-07DDE9845748}" destId="{2EDCF95C-D9AA-48E9-9E68-3A66748F8B46}" srcOrd="0" destOrd="0" presId="urn:microsoft.com/office/officeart/2005/8/layout/hierarchy2"/>
    <dgm:cxn modelId="{1B87AC2A-CBF7-4874-9C3B-E64ED4A610E8}" type="presParOf" srcId="{2EDCF95C-D9AA-48E9-9E68-3A66748F8B46}" destId="{0595EFFC-840C-406E-9FA6-E7F165E112C8}" srcOrd="0" destOrd="0" presId="urn:microsoft.com/office/officeart/2005/8/layout/hierarchy2"/>
    <dgm:cxn modelId="{A9B16B5A-84F5-4CE4-B2D3-1B5A14494732}" type="presParOf" srcId="{6FEE4F02-AAF3-4A7E-AE7F-07DDE9845748}" destId="{AFBFD443-BCFE-4B98-8394-EB441429AECA}" srcOrd="1" destOrd="0" presId="urn:microsoft.com/office/officeart/2005/8/layout/hierarchy2"/>
    <dgm:cxn modelId="{CC5D67FE-DB85-498E-8544-2949F839916B}" type="presParOf" srcId="{AFBFD443-BCFE-4B98-8394-EB441429AECA}" destId="{308CDEF6-0C43-4A1F-9E0A-63C2F5A0F6BA}" srcOrd="0" destOrd="0" presId="urn:microsoft.com/office/officeart/2005/8/layout/hierarchy2"/>
    <dgm:cxn modelId="{E407A96D-7D8B-44CB-9DC8-7548992543D6}" type="presParOf" srcId="{AFBFD443-BCFE-4B98-8394-EB441429AECA}" destId="{1293977E-CB3E-4805-8EFC-468FFB6DD326}" srcOrd="1" destOrd="0" presId="urn:microsoft.com/office/officeart/2005/8/layout/hierarchy2"/>
    <dgm:cxn modelId="{77E85F3E-2502-42B2-8092-3D271A22F272}" type="presParOf" srcId="{6FEE4F02-AAF3-4A7E-AE7F-07DDE9845748}" destId="{BB477F94-7A70-4E17-808B-DED18265C464}" srcOrd="2" destOrd="0" presId="urn:microsoft.com/office/officeart/2005/8/layout/hierarchy2"/>
    <dgm:cxn modelId="{E27D6ADB-7197-4961-8643-E55874B14F80}" type="presParOf" srcId="{BB477F94-7A70-4E17-808B-DED18265C464}" destId="{12658AF2-0300-4010-8004-B416837C6BA4}" srcOrd="0" destOrd="0" presId="urn:microsoft.com/office/officeart/2005/8/layout/hierarchy2"/>
    <dgm:cxn modelId="{C959AF1E-6358-430E-B118-B4C33D976295}" type="presParOf" srcId="{6FEE4F02-AAF3-4A7E-AE7F-07DDE9845748}" destId="{7AAD4BE3-306E-4C1E-91DA-45D7A80AF2E9}" srcOrd="3" destOrd="0" presId="urn:microsoft.com/office/officeart/2005/8/layout/hierarchy2"/>
    <dgm:cxn modelId="{B5310FA0-2516-4852-A920-D2E31CEB23C7}" type="presParOf" srcId="{7AAD4BE3-306E-4C1E-91DA-45D7A80AF2E9}" destId="{6BE931B7-7ABF-495B-A3BA-684936C1A9BF}" srcOrd="0" destOrd="0" presId="urn:microsoft.com/office/officeart/2005/8/layout/hierarchy2"/>
    <dgm:cxn modelId="{AAEF65CD-5DFC-44AD-9550-756C7DB0E68B}" type="presParOf" srcId="{7AAD4BE3-306E-4C1E-91DA-45D7A80AF2E9}" destId="{7566AE99-8205-416F-A822-FDDCF6F4A2A5}" srcOrd="1" destOrd="0" presId="urn:microsoft.com/office/officeart/2005/8/layout/hierarchy2"/>
    <dgm:cxn modelId="{889A4708-B21D-435E-A6A8-C7EB00A3351B}" type="presParOf" srcId="{38232F25-BEA2-4634-B2FC-BBC9070EA5D2}" destId="{575755AD-82F6-486C-9A21-E657032BC419}" srcOrd="4" destOrd="0" presId="urn:microsoft.com/office/officeart/2005/8/layout/hierarchy2"/>
    <dgm:cxn modelId="{1415FA76-A463-4E80-8655-E0A22524897B}" type="presParOf" srcId="{575755AD-82F6-486C-9A21-E657032BC419}" destId="{C3783038-0E8D-4CC2-A4A1-80082D6E03A7}" srcOrd="0" destOrd="0" presId="urn:microsoft.com/office/officeart/2005/8/layout/hierarchy2"/>
    <dgm:cxn modelId="{40264FDF-E3EE-4D0C-A2EA-D710318736A3}" type="presParOf" srcId="{38232F25-BEA2-4634-B2FC-BBC9070EA5D2}" destId="{D34CD692-659A-46B6-9CE2-AF6B41FADB20}" srcOrd="5" destOrd="0" presId="urn:microsoft.com/office/officeart/2005/8/layout/hierarchy2"/>
    <dgm:cxn modelId="{101C590E-F0D0-4F19-AB3D-372E2EEF547B}" type="presParOf" srcId="{D34CD692-659A-46B6-9CE2-AF6B41FADB20}" destId="{13B4456D-680D-4DD1-BB43-2ED105660B6D}" srcOrd="0" destOrd="0" presId="urn:microsoft.com/office/officeart/2005/8/layout/hierarchy2"/>
    <dgm:cxn modelId="{1A2B3ED4-8C80-44BA-8766-B58BB9E3BA56}" type="presParOf" srcId="{D34CD692-659A-46B6-9CE2-AF6B41FADB20}" destId="{09E10D0A-7079-4EB1-A0C0-C847ED565657}" srcOrd="1" destOrd="0" presId="urn:microsoft.com/office/officeart/2005/8/layout/hierarchy2"/>
    <dgm:cxn modelId="{28638C3D-DD42-4CEF-B609-FBB5F7B8A63F}" type="presParOf" srcId="{09E10D0A-7079-4EB1-A0C0-C847ED565657}" destId="{E2D6E8B1-2046-4985-A64F-C109DA2E1FD4}" srcOrd="0" destOrd="0" presId="urn:microsoft.com/office/officeart/2005/8/layout/hierarchy2"/>
    <dgm:cxn modelId="{80E6A61B-4CF8-4ED6-89E5-48E0D98251A4}" type="presParOf" srcId="{E2D6E8B1-2046-4985-A64F-C109DA2E1FD4}" destId="{C32A75B5-72DA-4FEC-BBF6-BE0820CC5CF6}" srcOrd="0" destOrd="0" presId="urn:microsoft.com/office/officeart/2005/8/layout/hierarchy2"/>
    <dgm:cxn modelId="{31809409-D210-4C05-8835-70C24B6D6433}" type="presParOf" srcId="{09E10D0A-7079-4EB1-A0C0-C847ED565657}" destId="{E7192100-1A23-4310-8CFF-FD0A53607362}" srcOrd="1" destOrd="0" presId="urn:microsoft.com/office/officeart/2005/8/layout/hierarchy2"/>
    <dgm:cxn modelId="{F3615149-F04A-4292-8540-416806D6330D}" type="presParOf" srcId="{E7192100-1A23-4310-8CFF-FD0A53607362}" destId="{9078AB7F-7A4C-462B-9EBE-089F0EF4322B}" srcOrd="0" destOrd="0" presId="urn:microsoft.com/office/officeart/2005/8/layout/hierarchy2"/>
    <dgm:cxn modelId="{4ED89818-F8DC-4EC0-A522-DE63EC464CF7}" type="presParOf" srcId="{E7192100-1A23-4310-8CFF-FD0A53607362}" destId="{E3A105C7-C968-479D-AEE4-267B8C935A1F}" srcOrd="1" destOrd="0" presId="urn:microsoft.com/office/officeart/2005/8/layout/hierarchy2"/>
    <dgm:cxn modelId="{DD1E3C3C-3955-4CE9-B923-197FF57DBED7}" type="presParOf" srcId="{09E10D0A-7079-4EB1-A0C0-C847ED565657}" destId="{F8AADDCC-F920-4D47-AE1D-65B830695F23}" srcOrd="2" destOrd="0" presId="urn:microsoft.com/office/officeart/2005/8/layout/hierarchy2"/>
    <dgm:cxn modelId="{11B7CAC5-7763-47D1-96CA-1EE0A435E238}" type="presParOf" srcId="{F8AADDCC-F920-4D47-AE1D-65B830695F23}" destId="{B704E08B-FC1C-4E44-A5B5-B0257D609158}" srcOrd="0" destOrd="0" presId="urn:microsoft.com/office/officeart/2005/8/layout/hierarchy2"/>
    <dgm:cxn modelId="{4E4E8986-AF45-47B8-AC80-4C95473C514B}" type="presParOf" srcId="{09E10D0A-7079-4EB1-A0C0-C847ED565657}" destId="{4C0BD377-B9BD-4BD2-8F8F-84553AE0FFC6}" srcOrd="3" destOrd="0" presId="urn:microsoft.com/office/officeart/2005/8/layout/hierarchy2"/>
    <dgm:cxn modelId="{7B0CBD15-047F-4155-AC95-31F4C023B6B5}" type="presParOf" srcId="{4C0BD377-B9BD-4BD2-8F8F-84553AE0FFC6}" destId="{60E4FA20-93E2-4602-91E9-910B830520F8}" srcOrd="0" destOrd="0" presId="urn:microsoft.com/office/officeart/2005/8/layout/hierarchy2"/>
    <dgm:cxn modelId="{FB755514-BF8E-4B2E-8364-6D38BA8BF036}" type="presParOf" srcId="{4C0BD377-B9BD-4BD2-8F8F-84553AE0FFC6}" destId="{69755A74-D702-4458-8B24-E3AA6CA36D9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2500D-02B2-4D53-A851-B918763D3E9F}">
      <dsp:nvSpPr>
        <dsp:cNvPr id="0" name=""/>
        <dsp:cNvSpPr/>
      </dsp:nvSpPr>
      <dsp:spPr>
        <a:xfrm>
          <a:off x="281192" y="0"/>
          <a:ext cx="3836505" cy="383650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19763-F455-4DCB-A34D-5AE211CFE1B9}">
      <dsp:nvSpPr>
        <dsp:cNvPr id="0" name=""/>
        <dsp:cNvSpPr/>
      </dsp:nvSpPr>
      <dsp:spPr>
        <a:xfrm>
          <a:off x="2798362" y="384546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1 фестивалей</a:t>
          </a:r>
        </a:p>
      </dsp:txBody>
      <dsp:txXfrm>
        <a:off x="2806263" y="392447"/>
        <a:ext cx="2477926" cy="146050"/>
      </dsp:txXfrm>
    </dsp:sp>
    <dsp:sp modelId="{53F6F384-9C8D-4F8E-894F-FAD34455C300}">
      <dsp:nvSpPr>
        <dsp:cNvPr id="0" name=""/>
        <dsp:cNvSpPr/>
      </dsp:nvSpPr>
      <dsp:spPr>
        <a:xfrm>
          <a:off x="2798387" y="596759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 конференций</a:t>
          </a:r>
        </a:p>
      </dsp:txBody>
      <dsp:txXfrm>
        <a:off x="2806288" y="604660"/>
        <a:ext cx="2477926" cy="146050"/>
      </dsp:txXfrm>
    </dsp:sp>
    <dsp:sp modelId="{72F8C2FA-755C-46EF-8BE1-82CB47730050}">
      <dsp:nvSpPr>
        <dsp:cNvPr id="0" name=""/>
        <dsp:cNvSpPr/>
      </dsp:nvSpPr>
      <dsp:spPr>
        <a:xfrm>
          <a:off x="2778287" y="805306"/>
          <a:ext cx="2493728" cy="34851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10 акций (общероссийских, региональных,городских и т.д.)</a:t>
          </a:r>
        </a:p>
      </dsp:txBody>
      <dsp:txXfrm>
        <a:off x="2795300" y="822319"/>
        <a:ext cx="2459702" cy="314491"/>
      </dsp:txXfrm>
    </dsp:sp>
    <dsp:sp modelId="{4C96AB71-2555-4266-9626-23BF067A83C9}">
      <dsp:nvSpPr>
        <dsp:cNvPr id="0" name=""/>
        <dsp:cNvSpPr/>
      </dsp:nvSpPr>
      <dsp:spPr>
        <a:xfrm>
          <a:off x="2778287" y="1183486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12 конкурсов,(чтецов, рисунков и т.д.)</a:t>
          </a:r>
        </a:p>
      </dsp:txBody>
      <dsp:txXfrm>
        <a:off x="2786188" y="1191387"/>
        <a:ext cx="2477926" cy="146050"/>
      </dsp:txXfrm>
    </dsp:sp>
    <dsp:sp modelId="{39F424E6-CD04-4A8B-B38E-238BDDEE64FA}">
      <dsp:nvSpPr>
        <dsp:cNvPr id="0" name=""/>
        <dsp:cNvSpPr/>
      </dsp:nvSpPr>
      <dsp:spPr>
        <a:xfrm>
          <a:off x="2758163" y="1358767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54 презентации</a:t>
          </a:r>
        </a:p>
      </dsp:txBody>
      <dsp:txXfrm>
        <a:off x="2766064" y="1366668"/>
        <a:ext cx="2477926" cy="146050"/>
      </dsp:txXfrm>
    </dsp:sp>
    <dsp:sp modelId="{32D2B3D6-3AB4-4C8B-8480-53B3D2783419}">
      <dsp:nvSpPr>
        <dsp:cNvPr id="0" name=""/>
        <dsp:cNvSpPr/>
      </dsp:nvSpPr>
      <dsp:spPr>
        <a:xfrm>
          <a:off x="2758188" y="1589423"/>
          <a:ext cx="2493728" cy="29979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54 игр, викторин (литературных, исторических, правовых и т.д.)</a:t>
          </a:r>
        </a:p>
      </dsp:txBody>
      <dsp:txXfrm>
        <a:off x="2772823" y="1604058"/>
        <a:ext cx="2464458" cy="270526"/>
      </dsp:txXfrm>
    </dsp:sp>
    <dsp:sp modelId="{E9D04308-3BDB-4375-AFE4-E971D3EBB553}">
      <dsp:nvSpPr>
        <dsp:cNvPr id="0" name=""/>
        <dsp:cNvSpPr/>
      </dsp:nvSpPr>
      <dsp:spPr>
        <a:xfrm>
          <a:off x="2748138" y="1909453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80 экскурсий</a:t>
          </a:r>
        </a:p>
      </dsp:txBody>
      <dsp:txXfrm>
        <a:off x="2756039" y="1917354"/>
        <a:ext cx="2477926" cy="146050"/>
      </dsp:txXfrm>
    </dsp:sp>
    <dsp:sp modelId="{A08C09C6-67CD-42C0-BD69-A3F1FECC1D2A}">
      <dsp:nvSpPr>
        <dsp:cNvPr id="0" name=""/>
        <dsp:cNvSpPr/>
      </dsp:nvSpPr>
      <dsp:spPr>
        <a:xfrm>
          <a:off x="2758188" y="2100518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102 бесед</a:t>
          </a:r>
        </a:p>
      </dsp:txBody>
      <dsp:txXfrm>
        <a:off x="2766089" y="2108419"/>
        <a:ext cx="2477926" cy="146050"/>
      </dsp:txXfrm>
    </dsp:sp>
    <dsp:sp modelId="{69B5C432-45D2-4631-A5DE-A2EFF578D814}">
      <dsp:nvSpPr>
        <dsp:cNvPr id="0" name=""/>
        <dsp:cNvSpPr/>
      </dsp:nvSpPr>
      <dsp:spPr>
        <a:xfrm>
          <a:off x="2758213" y="2309552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236 мастер-классов</a:t>
          </a:r>
        </a:p>
      </dsp:txBody>
      <dsp:txXfrm>
        <a:off x="2766114" y="2317453"/>
        <a:ext cx="2477926" cy="146050"/>
      </dsp:txXfrm>
    </dsp:sp>
    <dsp:sp modelId="{A8601308-EB72-4F91-90EC-AFFEBF431964}">
      <dsp:nvSpPr>
        <dsp:cNvPr id="0" name=""/>
        <dsp:cNvSpPr/>
      </dsp:nvSpPr>
      <dsp:spPr>
        <a:xfrm>
          <a:off x="2788312" y="2529740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327 уроков (правовых, исторических и т.д.)</a:t>
          </a:r>
        </a:p>
      </dsp:txBody>
      <dsp:txXfrm>
        <a:off x="2796213" y="2537641"/>
        <a:ext cx="2477926" cy="146050"/>
      </dsp:txXfrm>
    </dsp:sp>
    <dsp:sp modelId="{1DF8691D-DE6A-4F8A-911B-EF4C469A038D}">
      <dsp:nvSpPr>
        <dsp:cNvPr id="0" name=""/>
        <dsp:cNvSpPr/>
      </dsp:nvSpPr>
      <dsp:spPr>
        <a:xfrm>
          <a:off x="2758213" y="2735764"/>
          <a:ext cx="2493728" cy="1618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345 прочие</a:t>
          </a:r>
        </a:p>
      </dsp:txBody>
      <dsp:txXfrm>
        <a:off x="2766114" y="2743665"/>
        <a:ext cx="2477926" cy="146050"/>
      </dsp:txXfrm>
    </dsp:sp>
    <dsp:sp modelId="{73B9201D-A286-42A5-8134-78AB38C17A67}">
      <dsp:nvSpPr>
        <dsp:cNvPr id="0" name=""/>
        <dsp:cNvSpPr/>
      </dsp:nvSpPr>
      <dsp:spPr>
        <a:xfrm>
          <a:off x="2798362" y="2936650"/>
          <a:ext cx="2493728" cy="37868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latin typeface="Times New Roman" panose="02020603050405020304" pitchFamily="18" charset="0"/>
            </a:rPr>
            <a:t>356 часов (информационных, правовых, тематических, исторических)</a:t>
          </a:r>
        </a:p>
      </dsp:txBody>
      <dsp:txXfrm>
        <a:off x="2816848" y="2955136"/>
        <a:ext cx="2456756" cy="341709"/>
      </dsp:txXfrm>
    </dsp:sp>
    <dsp:sp modelId="{C68BD5C3-449F-4750-AC3E-75D9D75B21C6}">
      <dsp:nvSpPr>
        <dsp:cNvPr id="0" name=""/>
        <dsp:cNvSpPr/>
      </dsp:nvSpPr>
      <dsp:spPr>
        <a:xfrm>
          <a:off x="2808411" y="3358244"/>
          <a:ext cx="2493728" cy="32073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401 вечеров (литературных, </a:t>
          </a:r>
          <a:r>
            <a:rPr lang="ru-RU" sz="10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литературно-музыкальных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, поэтических и т.д.)</a:t>
          </a:r>
        </a:p>
      </dsp:txBody>
      <dsp:txXfrm>
        <a:off x="2824068" y="3373901"/>
        <a:ext cx="2462414" cy="2894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B07777-D886-4ACD-862F-1F2C286B179C}">
      <dsp:nvSpPr>
        <dsp:cNvPr id="0" name=""/>
        <dsp:cNvSpPr/>
      </dsp:nvSpPr>
      <dsp:spPr>
        <a:xfrm>
          <a:off x="0" y="2260466"/>
          <a:ext cx="814637" cy="4073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69</a:t>
          </a:r>
        </a:p>
      </dsp:txBody>
      <dsp:txXfrm>
        <a:off x="11930" y="2272396"/>
        <a:ext cx="790777" cy="383458"/>
      </dsp:txXfrm>
    </dsp:sp>
    <dsp:sp modelId="{6D800AE4-E7DF-49A4-B7E6-1CA1054979B1}">
      <dsp:nvSpPr>
        <dsp:cNvPr id="0" name=""/>
        <dsp:cNvSpPr/>
      </dsp:nvSpPr>
      <dsp:spPr>
        <a:xfrm rot="17243254">
          <a:off x="243678" y="1680121"/>
          <a:ext cx="1628599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1628599" y="6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17262" y="1646320"/>
        <a:ext cx="81429" cy="81429"/>
      </dsp:txXfrm>
    </dsp:sp>
    <dsp:sp modelId="{94B781BC-CED4-4E67-AFD3-96AE0263AF36}">
      <dsp:nvSpPr>
        <dsp:cNvPr id="0" name=""/>
        <dsp:cNvSpPr/>
      </dsp:nvSpPr>
      <dsp:spPr>
        <a:xfrm>
          <a:off x="1301317" y="611767"/>
          <a:ext cx="1192710" cy="596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Повышения квалификации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33</a:t>
          </a:r>
        </a:p>
      </dsp:txBody>
      <dsp:txXfrm>
        <a:off x="1318784" y="629234"/>
        <a:ext cx="1157776" cy="561421"/>
      </dsp:txXfrm>
    </dsp:sp>
    <dsp:sp modelId="{66AAD8A7-D90B-4712-A773-CEDAE86B744C}">
      <dsp:nvSpPr>
        <dsp:cNvPr id="0" name=""/>
        <dsp:cNvSpPr/>
      </dsp:nvSpPr>
      <dsp:spPr>
        <a:xfrm rot="19718120">
          <a:off x="2422339" y="647684"/>
          <a:ext cx="981189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981189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8404" y="630069"/>
        <a:ext cx="49059" cy="49059"/>
      </dsp:txXfrm>
    </dsp:sp>
    <dsp:sp modelId="{26ADA5D8-D39A-42C5-8AA0-AEB93A52F719}">
      <dsp:nvSpPr>
        <dsp:cNvPr id="0" name=""/>
        <dsp:cNvSpPr/>
      </dsp:nvSpPr>
      <dsp:spPr>
        <a:xfrm>
          <a:off x="3331839" y="5301"/>
          <a:ext cx="2603633" cy="787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федерального проекта «Творческие люди» Националього проекта «Культура»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22</a:t>
          </a:r>
        </a:p>
      </dsp:txBody>
      <dsp:txXfrm>
        <a:off x="3354916" y="28378"/>
        <a:ext cx="2557479" cy="741748"/>
      </dsp:txXfrm>
    </dsp:sp>
    <dsp:sp modelId="{FEE3317A-21D3-434C-B4F1-168CC471CF08}">
      <dsp:nvSpPr>
        <dsp:cNvPr id="0" name=""/>
        <dsp:cNvSpPr/>
      </dsp:nvSpPr>
      <dsp:spPr>
        <a:xfrm rot="1241119">
          <a:off x="2465163" y="1061199"/>
          <a:ext cx="895541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895541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90545" y="1045725"/>
        <a:ext cx="44777" cy="44777"/>
      </dsp:txXfrm>
    </dsp:sp>
    <dsp:sp modelId="{1150DA19-F504-4061-ADD3-E2821F5D03D3}">
      <dsp:nvSpPr>
        <dsp:cNvPr id="0" name=""/>
        <dsp:cNvSpPr/>
      </dsp:nvSpPr>
      <dsp:spPr>
        <a:xfrm>
          <a:off x="3331839" y="848747"/>
          <a:ext cx="2551185" cy="755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рамках федерального проекта «Старшее поколение» национального проекта «Демография»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11</a:t>
          </a:r>
        </a:p>
      </dsp:txBody>
      <dsp:txXfrm>
        <a:off x="3353954" y="870862"/>
        <a:ext cx="2506955" cy="710839"/>
      </dsp:txXfrm>
    </dsp:sp>
    <dsp:sp modelId="{295D3D1A-95BC-45DA-BF09-59FB9825E850}">
      <dsp:nvSpPr>
        <dsp:cNvPr id="0" name=""/>
        <dsp:cNvSpPr/>
      </dsp:nvSpPr>
      <dsp:spPr>
        <a:xfrm rot="2966410">
          <a:off x="2268704" y="1392469"/>
          <a:ext cx="1288459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1288459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0722" y="1367173"/>
        <a:ext cx="64422" cy="64422"/>
      </dsp:txXfrm>
    </dsp:sp>
    <dsp:sp modelId="{9A9D05FA-CBA8-4258-878C-DDD138FDD1C0}">
      <dsp:nvSpPr>
        <dsp:cNvPr id="0" name=""/>
        <dsp:cNvSpPr/>
      </dsp:nvSpPr>
      <dsp:spPr>
        <a:xfrm>
          <a:off x="3331839" y="1659360"/>
          <a:ext cx="2430626" cy="458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45280" y="1672801"/>
        <a:ext cx="2403744" cy="432044"/>
      </dsp:txXfrm>
    </dsp:sp>
    <dsp:sp modelId="{F0D3C267-4F5E-486E-A2C0-B310084F355D}">
      <dsp:nvSpPr>
        <dsp:cNvPr id="0" name=""/>
        <dsp:cNvSpPr/>
      </dsp:nvSpPr>
      <dsp:spPr>
        <a:xfrm rot="1250270">
          <a:off x="802339" y="2524093"/>
          <a:ext cx="376031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376031" y="6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80954" y="2521607"/>
        <a:ext cx="18801" cy="18801"/>
      </dsp:txXfrm>
    </dsp:sp>
    <dsp:sp modelId="{491815AF-2CF0-47FA-A088-3229ED24B2F9}">
      <dsp:nvSpPr>
        <dsp:cNvPr id="0" name=""/>
        <dsp:cNvSpPr/>
      </dsp:nvSpPr>
      <dsp:spPr>
        <a:xfrm>
          <a:off x="1166073" y="2326818"/>
          <a:ext cx="1084282" cy="542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Переподготовка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7</a:t>
          </a:r>
        </a:p>
      </dsp:txBody>
      <dsp:txXfrm>
        <a:off x="1181952" y="2342697"/>
        <a:ext cx="1052524" cy="510383"/>
      </dsp:txXfrm>
    </dsp:sp>
    <dsp:sp modelId="{2EDCF95C-D9AA-48E9-9E68-3A66748F8B46}">
      <dsp:nvSpPr>
        <dsp:cNvPr id="0" name=""/>
        <dsp:cNvSpPr/>
      </dsp:nvSpPr>
      <dsp:spPr>
        <a:xfrm rot="21288262">
          <a:off x="2248434" y="2548629"/>
          <a:ext cx="935225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935225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92666" y="2532163"/>
        <a:ext cx="46761" cy="46761"/>
      </dsp:txXfrm>
    </dsp:sp>
    <dsp:sp modelId="{308CDEF6-0C43-4A1F-9E0A-63C2F5A0F6BA}">
      <dsp:nvSpPr>
        <dsp:cNvPr id="0" name=""/>
        <dsp:cNvSpPr/>
      </dsp:nvSpPr>
      <dsp:spPr>
        <a:xfrm>
          <a:off x="3181738" y="2184246"/>
          <a:ext cx="2540588" cy="6579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в области библ.-информац. технологий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>
        <a:off x="3201007" y="2203515"/>
        <a:ext cx="2502050" cy="619367"/>
      </dsp:txXfrm>
    </dsp:sp>
    <dsp:sp modelId="{BB477F94-7A70-4E17-808B-DED18265C464}">
      <dsp:nvSpPr>
        <dsp:cNvPr id="0" name=""/>
        <dsp:cNvSpPr/>
      </dsp:nvSpPr>
      <dsp:spPr>
        <a:xfrm rot="1796782">
          <a:off x="2175393" y="2871264"/>
          <a:ext cx="1122980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1122980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08809" y="2850105"/>
        <a:ext cx="56149" cy="56149"/>
      </dsp:txXfrm>
    </dsp:sp>
    <dsp:sp modelId="{6BE931B7-7ABF-495B-A3BA-684936C1A9BF}">
      <dsp:nvSpPr>
        <dsp:cNvPr id="0" name=""/>
        <dsp:cNvSpPr/>
      </dsp:nvSpPr>
      <dsp:spPr>
        <a:xfrm>
          <a:off x="3223411" y="2887278"/>
          <a:ext cx="2474498" cy="5423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Переподготовка  по направленим не основной деятельности  учреждения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</a:p>
      </dsp:txBody>
      <dsp:txXfrm>
        <a:off x="3239297" y="2903164"/>
        <a:ext cx="2442726" cy="510610"/>
      </dsp:txXfrm>
    </dsp:sp>
    <dsp:sp modelId="{575755AD-82F6-486C-9A21-E657032BC419}">
      <dsp:nvSpPr>
        <dsp:cNvPr id="0" name=""/>
        <dsp:cNvSpPr/>
      </dsp:nvSpPr>
      <dsp:spPr>
        <a:xfrm rot="4477553">
          <a:off x="284944" y="3152207"/>
          <a:ext cx="1441578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1441578" y="6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69694" y="3123082"/>
        <a:ext cx="72078" cy="72078"/>
      </dsp:txXfrm>
    </dsp:sp>
    <dsp:sp modelId="{13B4456D-680D-4DD1-BB43-2ED105660B6D}">
      <dsp:nvSpPr>
        <dsp:cNvPr id="0" name=""/>
        <dsp:cNvSpPr/>
      </dsp:nvSpPr>
      <dsp:spPr>
        <a:xfrm>
          <a:off x="1196829" y="3583047"/>
          <a:ext cx="1084282" cy="542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Обучение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17</a:t>
          </a:r>
        </a:p>
      </dsp:txBody>
      <dsp:txXfrm>
        <a:off x="1212708" y="3598926"/>
        <a:ext cx="1052524" cy="510383"/>
      </dsp:txXfrm>
    </dsp:sp>
    <dsp:sp modelId="{E2D6E8B1-2046-4985-A64F-C109DA2E1FD4}">
      <dsp:nvSpPr>
        <dsp:cNvPr id="0" name=""/>
        <dsp:cNvSpPr/>
      </dsp:nvSpPr>
      <dsp:spPr>
        <a:xfrm rot="21433536">
          <a:off x="2280559" y="3824371"/>
          <a:ext cx="943404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943404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28676" y="3807701"/>
        <a:ext cx="47170" cy="47170"/>
      </dsp:txXfrm>
    </dsp:sp>
    <dsp:sp modelId="{9078AB7F-7A4C-462B-9EBE-089F0EF4322B}">
      <dsp:nvSpPr>
        <dsp:cNvPr id="0" name=""/>
        <dsp:cNvSpPr/>
      </dsp:nvSpPr>
      <dsp:spPr>
        <a:xfrm>
          <a:off x="3223411" y="3485204"/>
          <a:ext cx="2399092" cy="646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 вопросам  связанным с предаставлением услуг инвалидам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</a:p>
      </dsp:txBody>
      <dsp:txXfrm>
        <a:off x="3242346" y="3504139"/>
        <a:ext cx="2361222" cy="608630"/>
      </dsp:txXfrm>
    </dsp:sp>
    <dsp:sp modelId="{F8AADDCC-F920-4D47-AE1D-65B830695F23}">
      <dsp:nvSpPr>
        <dsp:cNvPr id="0" name=""/>
        <dsp:cNvSpPr/>
      </dsp:nvSpPr>
      <dsp:spPr>
        <a:xfrm rot="1883482">
          <a:off x="2193179" y="4160125"/>
          <a:ext cx="1201509" cy="13829"/>
        </a:xfrm>
        <a:custGeom>
          <a:avLst/>
          <a:gdLst/>
          <a:ahLst/>
          <a:cxnLst/>
          <a:rect l="0" t="0" r="0" b="0"/>
          <a:pathLst>
            <a:path>
              <a:moveTo>
                <a:pt x="0" y="6914"/>
              </a:moveTo>
              <a:lnTo>
                <a:pt x="1201509" y="69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3896" y="4137002"/>
        <a:ext cx="60075" cy="60075"/>
      </dsp:txXfrm>
    </dsp:sp>
    <dsp:sp modelId="{60E4FA20-93E2-4602-91E9-910B830520F8}">
      <dsp:nvSpPr>
        <dsp:cNvPr id="0" name=""/>
        <dsp:cNvSpPr/>
      </dsp:nvSpPr>
      <dsp:spPr>
        <a:xfrm>
          <a:off x="3306755" y="4166411"/>
          <a:ext cx="2386866" cy="6271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области гражданской защиты и чрезвычайных ситуаций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</a:p>
      </dsp:txBody>
      <dsp:txXfrm>
        <a:off x="3325122" y="4184778"/>
        <a:ext cx="2350132" cy="590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DFAE-10EB-4112-AE75-6DB3A11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35</Pages>
  <Words>11297</Words>
  <Characters>64398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</dc:creator>
  <cp:keywords/>
  <dc:description/>
  <cp:lastModifiedBy>Алла В. Очеретяная</cp:lastModifiedBy>
  <cp:revision>9</cp:revision>
  <cp:lastPrinted>2018-10-03T13:35:00Z</cp:lastPrinted>
  <dcterms:created xsi:type="dcterms:W3CDTF">2020-02-05T10:08:00Z</dcterms:created>
  <dcterms:modified xsi:type="dcterms:W3CDTF">2020-02-06T11:25:00Z</dcterms:modified>
</cp:coreProperties>
</file>